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εφαλίδα και υποσέλιδο"/>
        <w:bidi w:val="0"/>
      </w:pPr>
      <w:r>
        <w:rPr/>
        <w:fldChar w:fldCharType="begin" w:fldLock="0"/>
      </w:r>
      <w:r>
        <w:instrText xml:space="preserve"> DATE \@ "dddd d MMMM y" </w:instrText>
      </w:r>
      <w:r>
        <w:rPr/>
        <w:fldChar w:fldCharType="separate" w:fldLock="0"/>
      </w:r>
      <w:r>
        <w:rPr>
          <w:rtl w:val="0"/>
          <w:lang w:val="en-US"/>
        </w:rPr>
        <w:t>Δευτέρα 16 Σεπτεμβρίου 2024</w:t>
      </w:r>
      <w:r>
        <w:rPr/>
        <w:fldChar w:fldCharType="end" w:fldLock="1"/>
      </w:r>
    </w:p>
    <w:p>
      <w:pPr>
        <w:pStyle w:val="Κεφαλίδα και υποσέλιδο"/>
        <w:bidi w:val="0"/>
      </w:pPr>
    </w:p>
    <w:p>
      <w:pPr>
        <w:pStyle w:val="Τίτλος"/>
        <w:bidi w:val="0"/>
      </w:pPr>
      <w:r>
        <w:rPr>
          <w:rtl w:val="0"/>
        </w:rPr>
        <w:t>Εισήγηση Γ</w:t>
      </w:r>
      <w:r>
        <w:rPr>
          <w:rtl w:val="0"/>
        </w:rPr>
        <w:t xml:space="preserve">. </w:t>
      </w:r>
      <w:r>
        <w:rPr>
          <w:rtl w:val="0"/>
        </w:rPr>
        <w:t xml:space="preserve">Κεσίσογλου στο ΣμήνοςΦεστ </w:t>
      </w:r>
      <w:r>
        <w:rPr>
          <w:rtl w:val="0"/>
        </w:rPr>
        <w:t>2024</w:t>
      </w:r>
    </w:p>
    <w:p>
      <w:pPr>
        <w:pStyle w:val="Θέμα"/>
        <w:bidi w:val="0"/>
      </w:pPr>
      <w:r>
        <w:rPr>
          <w:rtl w:val="0"/>
        </w:rPr>
        <w:t>Τίτλος</w:t>
      </w:r>
      <w:r>
        <w:rPr>
          <w:rtl w:val="0"/>
        </w:rPr>
        <w:t xml:space="preserve">: </w:t>
      </w:r>
      <w:r>
        <w:rPr>
          <w:b w:val="1"/>
          <w:bCs w:val="1"/>
          <w:rtl w:val="0"/>
        </w:rPr>
        <w:t>“Οι αόρατοι ιμάντες</w:t>
      </w:r>
      <w:r>
        <w:rPr>
          <w:b w:val="1"/>
          <w:bCs w:val="1"/>
          <w:rtl w:val="0"/>
        </w:rPr>
        <w:t xml:space="preserve">: </w:t>
      </w:r>
      <w:r>
        <w:rPr>
          <w:b w:val="1"/>
          <w:bCs w:val="1"/>
          <w:rtl w:val="0"/>
        </w:rPr>
        <w:t>επιτήρηση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έλεγχος και επιβολή στην πρακτική της Ψυχοθεραπείας”</w:t>
      </w:r>
    </w:p>
    <w:p>
      <w:pPr>
        <w:pStyle w:val="Επικεφαλίδα"/>
        <w:bidi w:val="0"/>
      </w:pPr>
    </w:p>
    <w:p>
      <w:pPr>
        <w:pStyle w:val="Επικεφαλίδα"/>
        <w:bidi w:val="0"/>
      </w:pPr>
      <w:r>
        <w:rPr>
          <w:rFonts w:cs="Arial Unicode MS" w:eastAsia="Arial Unicode MS" w:hint="default"/>
          <w:rtl w:val="0"/>
        </w:rPr>
        <w:t>Οι ιμάντες ως αναλογία</w:t>
      </w:r>
    </w:p>
    <w:p>
      <w:pPr>
        <w:pStyle w:val="Κύριο τμήμα"/>
        <w:bidi w:val="0"/>
      </w:pPr>
      <w:r>
        <w:rPr>
          <w:rtl w:val="0"/>
        </w:rPr>
        <w:t>Θα ήθελα να ευχαριστήσω τον Λυκούργο Καρατζαφέρη ως συντονιστή και τις εκδόσεις των Συναδέλφων ως διοργανωτές για την πρόσκληση να συμμετέχω σε αυτή τη συζήτηση του Φεστιβάλ Σμήνος</w:t>
      </w:r>
      <w:r>
        <w:rPr>
          <w:rtl w:val="0"/>
        </w:rPr>
        <w:t xml:space="preserve">. </w:t>
      </w:r>
      <w:r>
        <w:rPr>
          <w:rtl w:val="0"/>
        </w:rPr>
        <w:t>Εγώ τώρα θα μιλήσω</w:t>
      </w:r>
      <w:r>
        <w:rPr>
          <w:rtl w:val="0"/>
        </w:rPr>
        <w:t xml:space="preserve">, </w:t>
      </w:r>
      <w:r>
        <w:rPr>
          <w:rtl w:val="0"/>
        </w:rPr>
        <w:t>θα αναλάβω τη σκοπιά</w:t>
      </w:r>
      <w:r>
        <w:rPr>
          <w:rtl w:val="0"/>
        </w:rPr>
        <w:t xml:space="preserve">, </w:t>
      </w:r>
      <w:r>
        <w:rPr>
          <w:rtl w:val="0"/>
        </w:rPr>
        <w:t>την πολιτική</w:t>
      </w:r>
      <w:r>
        <w:rPr>
          <w:rtl w:val="0"/>
        </w:rPr>
        <w:t xml:space="preserve">, </w:t>
      </w:r>
      <w:r>
        <w:rPr>
          <w:rtl w:val="0"/>
        </w:rPr>
        <w:t>ενός εργαζόμενου ψυχοθεραπευτή</w:t>
      </w:r>
      <w:r>
        <w:rPr>
          <w:rtl w:val="0"/>
        </w:rPr>
        <w:t xml:space="preserve">. </w:t>
      </w:r>
      <w:r>
        <w:rPr>
          <w:rtl w:val="0"/>
        </w:rPr>
        <w:t>Ένα από τα πράγματα που μάθαμε</w:t>
      </w:r>
      <w:r>
        <w:rPr>
          <w:rtl w:val="0"/>
        </w:rPr>
        <w:t xml:space="preserve">, </w:t>
      </w:r>
      <w:r>
        <w:rPr>
          <w:rtl w:val="0"/>
        </w:rPr>
        <w:t>που σκεφτήκαμε κατά τη διάρκεια των ομάδων μελέτης που επιμελούμαι στο σεμινάριο “Κυβερνητική</w:t>
      </w:r>
      <w:r>
        <w:rPr>
          <w:rtl w:val="0"/>
        </w:rPr>
        <w:t xml:space="preserve">, </w:t>
      </w:r>
      <w:r>
        <w:rPr>
          <w:rtl w:val="0"/>
        </w:rPr>
        <w:t>Συστήματα</w:t>
      </w:r>
      <w:r>
        <w:rPr>
          <w:rtl w:val="0"/>
        </w:rPr>
        <w:t xml:space="preserve">, </w:t>
      </w:r>
      <w:r>
        <w:rPr>
          <w:rtl w:val="0"/>
        </w:rPr>
        <w:t>Ριζώματα”</w:t>
      </w:r>
      <w:r>
        <w:rPr>
          <w:rFonts w:ascii="Helvetica Neue" w:cs="Helvetica Neue" w:hAnsi="Helvetica Neue" w:eastAsia="Helvetica Neue"/>
          <w:b w:val="0"/>
          <w:bCs w:val="0"/>
          <w:i w:val="0"/>
          <w:iCs w:val="0"/>
          <w:vertAlign w:val="superscript"/>
        </w:rPr>
        <w:footnoteReference w:id="1"/>
      </w:r>
      <w:r>
        <w:rPr>
          <w:rtl w:val="0"/>
          <w:lang w:val="en-US"/>
        </w:rPr>
        <w:t xml:space="preserve"> </w:t>
      </w:r>
      <w:r>
        <w:rPr>
          <w:rtl w:val="0"/>
        </w:rPr>
        <w:t>ήταν το πως στην ιστορική εξέλιξη της συστημικής σκέψης</w:t>
      </w:r>
      <w:r>
        <w:rPr>
          <w:rtl w:val="0"/>
        </w:rPr>
        <w:t xml:space="preserve">, </w:t>
      </w:r>
      <w:r>
        <w:rPr>
          <w:rtl w:val="0"/>
        </w:rPr>
        <w:t>η κυβερνητική μας έδωσε να καταλάβουμε ότι κατανοούμε τον κόσμο μέσα από μεταφορές και αναλογίες</w:t>
      </w:r>
      <w:r>
        <w:rPr>
          <w:rtl w:val="0"/>
        </w:rPr>
        <w:t xml:space="preserve">. </w:t>
      </w:r>
      <w:r>
        <w:rPr>
          <w:rtl w:val="0"/>
        </w:rPr>
        <w:t>Για παράδειγμα</w:t>
      </w:r>
      <w:r>
        <w:rPr>
          <w:rtl w:val="0"/>
        </w:rPr>
        <w:t xml:space="preserve">, </w:t>
      </w:r>
      <w:r>
        <w:rPr>
          <w:rtl w:val="0"/>
        </w:rPr>
        <w:t>μια αναλογία είναι το σύστημα</w:t>
      </w:r>
      <w:r>
        <w:rPr>
          <w:rtl w:val="0"/>
        </w:rPr>
        <w:t xml:space="preserve">, </w:t>
      </w:r>
      <w:r>
        <w:rPr>
          <w:rtl w:val="0"/>
        </w:rPr>
        <w:t>ο υπολογιστής</w:t>
      </w:r>
      <w:r>
        <w:rPr>
          <w:rtl w:val="0"/>
        </w:rPr>
        <w:t xml:space="preserve">, </w:t>
      </w:r>
      <w:r>
        <w:rPr>
          <w:rtl w:val="0"/>
        </w:rPr>
        <w:t>ή κάτι άλλο</w:t>
      </w:r>
      <w:r>
        <w:rPr>
          <w:rtl w:val="0"/>
        </w:rPr>
        <w:t xml:space="preserve">. </w:t>
      </w:r>
    </w:p>
    <w:p>
      <w:pPr>
        <w:pStyle w:val="Κύριο τμήμα"/>
        <w:bidi w:val="0"/>
      </w:pPr>
      <w:r>
        <w:rPr>
          <w:rtl w:val="0"/>
        </w:rPr>
        <w:t>Προσπαθώντας να συνθέσω</w:t>
      </w:r>
      <w:r>
        <w:rPr>
          <w:rtl w:val="0"/>
        </w:rPr>
        <w:t xml:space="preserve">, </w:t>
      </w:r>
      <w:r>
        <w:rPr>
          <w:rtl w:val="0"/>
        </w:rPr>
        <w:t>να οικοδομήσω μια εισήγηση</w:t>
      </w:r>
      <w:r>
        <w:rPr>
          <w:rtl w:val="0"/>
        </w:rPr>
        <w:t xml:space="preserve">, </w:t>
      </w:r>
      <w:r>
        <w:rPr>
          <w:rtl w:val="0"/>
        </w:rPr>
        <w:t>επέλεξα να δω τους “ιμάντες” ως μια αναλογία</w:t>
      </w:r>
      <w:r>
        <w:rPr>
          <w:rtl w:val="0"/>
        </w:rPr>
        <w:t xml:space="preserve">, </w:t>
      </w:r>
      <w:r>
        <w:rPr>
          <w:rtl w:val="0"/>
        </w:rPr>
        <w:t>μια μεταφορά σχέσεων</w:t>
      </w:r>
      <w:r>
        <w:rPr>
          <w:rtl w:val="0"/>
        </w:rPr>
        <w:t xml:space="preserve">. </w:t>
      </w:r>
      <w:r>
        <w:rPr>
          <w:rtl w:val="0"/>
        </w:rPr>
        <w:t>Ένας ιμάντας δεν είναι μόνο ένα δέσιμο</w:t>
      </w:r>
      <w:r>
        <w:rPr>
          <w:rtl w:val="0"/>
        </w:rPr>
        <w:t xml:space="preserve">, </w:t>
      </w:r>
      <w:r>
        <w:rPr>
          <w:rtl w:val="0"/>
        </w:rPr>
        <w:t>ένα μεταλλικό η δερμάτινο λουρί το οποίο δένει</w:t>
      </w:r>
      <w:r>
        <w:rPr>
          <w:rtl w:val="0"/>
        </w:rPr>
        <w:t xml:space="preserve">, </w:t>
      </w:r>
      <w:r>
        <w:rPr>
          <w:rtl w:val="0"/>
        </w:rPr>
        <w:t>δηλαδή ένα εργαλείο καθήλωσης</w:t>
      </w:r>
      <w:r>
        <w:rPr>
          <w:rtl w:val="0"/>
        </w:rPr>
        <w:t xml:space="preserve">, </w:t>
      </w:r>
      <w:r>
        <w:rPr>
          <w:rtl w:val="0"/>
        </w:rPr>
        <w:t>αλλά είναι κι ένας χάρτης σχέσεων</w:t>
      </w:r>
      <w:r>
        <w:rPr>
          <w:rtl w:val="0"/>
        </w:rPr>
        <w:t xml:space="preserve">, </w:t>
      </w:r>
      <w:r>
        <w:rPr>
          <w:rtl w:val="0"/>
        </w:rPr>
        <w:t>ένα εργαλείο μιας ψυχοπολιτικής</w:t>
      </w:r>
      <w:r>
        <w:rPr>
          <w:rtl w:val="0"/>
        </w:rPr>
        <w:t xml:space="preserve">. </w:t>
      </w:r>
      <w:r>
        <w:rPr>
          <w:rtl w:val="0"/>
        </w:rPr>
        <w:t>Αυτό βέβαια αφορά και την συμβουλευτική και την ψυχοθεραπευτική εργασία</w:t>
      </w:r>
      <w:r>
        <w:rPr>
          <w:rtl w:val="0"/>
        </w:rPr>
        <w:t xml:space="preserve">, </w:t>
      </w:r>
      <w:r>
        <w:rPr>
          <w:rtl w:val="0"/>
        </w:rPr>
        <w:t>αν το δούμε ως αναλογία</w:t>
      </w:r>
      <w:r>
        <w:rPr>
          <w:rtl w:val="0"/>
        </w:rPr>
        <w:t xml:space="preserve">. </w:t>
      </w:r>
      <w:r>
        <w:rPr>
          <w:rtl w:val="0"/>
        </w:rPr>
        <w:t>Και νομίζω ότι έχει μια μεγάλη σημασία να το δούμε ως αναλογία γιατί μας βάζει σε μία θέση να σκεφτούμε όλ</w:t>
      </w:r>
      <w:r>
        <w:rPr>
          <w:rtl w:val="0"/>
        </w:rPr>
        <w:t xml:space="preserve">@ </w:t>
      </w:r>
      <w:r>
        <w:rPr>
          <w:rtl w:val="0"/>
        </w:rPr>
        <w:t>μας</w:t>
      </w:r>
      <w:r>
        <w:rPr>
          <w:rtl w:val="0"/>
        </w:rPr>
        <w:t xml:space="preserve">, </w:t>
      </w:r>
      <w:r>
        <w:rPr>
          <w:rtl w:val="0"/>
        </w:rPr>
        <w:t>όσ</w:t>
      </w:r>
      <w:r>
        <w:rPr>
          <w:rtl w:val="0"/>
        </w:rPr>
        <w:t xml:space="preserve">@ </w:t>
      </w:r>
      <w:r>
        <w:rPr>
          <w:rtl w:val="0"/>
        </w:rPr>
        <w:t>δουλεύουμε σε αυτό το πεδίο της ψυχικής υγείας</w:t>
      </w:r>
      <w:r>
        <w:rPr>
          <w:rtl w:val="0"/>
        </w:rPr>
        <w:t xml:space="preserve">, </w:t>
      </w:r>
      <w:r>
        <w:rPr>
          <w:rtl w:val="0"/>
        </w:rPr>
        <w:t>ή υφιστάμεθα τους ιμάντες</w:t>
      </w:r>
      <w:r>
        <w:rPr>
          <w:rtl w:val="0"/>
        </w:rPr>
        <w:t xml:space="preserve">, </w:t>
      </w:r>
      <w:r>
        <w:rPr>
          <w:rtl w:val="0"/>
        </w:rPr>
        <w:t>τους αόρατους και ορατούς</w:t>
      </w:r>
      <w:r>
        <w:rPr>
          <w:rtl w:val="0"/>
        </w:rPr>
        <w:t xml:space="preserve">, </w:t>
      </w:r>
      <w:r>
        <w:rPr>
          <w:rtl w:val="0"/>
        </w:rPr>
        <w:t>να να δούμε πως υπάρχει ένα διακύβευμα της εξουσίας</w:t>
      </w:r>
      <w:r>
        <w:rPr>
          <w:rtl w:val="0"/>
        </w:rPr>
        <w:t xml:space="preserve">, </w:t>
      </w:r>
      <w:r>
        <w:rPr>
          <w:rtl w:val="0"/>
        </w:rPr>
        <w:t>της αυθεντίας</w:t>
      </w:r>
      <w:r>
        <w:rPr>
          <w:rtl w:val="0"/>
        </w:rPr>
        <w:t xml:space="preserve">, </w:t>
      </w:r>
      <w:r>
        <w:rPr>
          <w:rtl w:val="0"/>
        </w:rPr>
        <w:t>της γνώσης ή</w:t>
      </w:r>
      <w:r>
        <w:rPr>
          <w:rtl w:val="0"/>
        </w:rPr>
        <w:t>/</w:t>
      </w:r>
      <w:r>
        <w:rPr>
          <w:rtl w:val="0"/>
        </w:rPr>
        <w:t>και της ισχύος</w:t>
      </w:r>
      <w:r>
        <w:rPr>
          <w:rtl w:val="0"/>
        </w:rPr>
        <w:t xml:space="preserve">. </w:t>
      </w:r>
    </w:p>
    <w:p>
      <w:pPr>
        <w:pStyle w:val="Κύριο τμήμα"/>
        <w:bidi w:val="0"/>
      </w:pPr>
      <w:r>
        <w:rPr>
          <w:rtl w:val="0"/>
        </w:rPr>
        <w:t>Το διακύβευμα της αυθεντίας</w:t>
      </w:r>
      <w:r>
        <w:rPr>
          <w:rtl w:val="0"/>
        </w:rPr>
        <w:t xml:space="preserve">, </w:t>
      </w:r>
      <w:r>
        <w:rPr>
          <w:rtl w:val="0"/>
        </w:rPr>
        <w:t>της εξουσίας είναι πολύ σημαντικό γιατί αφορά το ποιος αποφασίζει για τους ιμάντες</w:t>
      </w:r>
      <w:r>
        <w:rPr>
          <w:rtl w:val="0"/>
        </w:rPr>
        <w:t xml:space="preserve">. </w:t>
      </w:r>
      <w:r>
        <w:rPr>
          <w:rtl w:val="0"/>
        </w:rPr>
        <w:t>Αυτό μπορεί να το δούμε να υλοποιείται πολύ συγκεκριμένα στο πεδίο της ψυχιατρικής</w:t>
      </w:r>
      <w:r>
        <w:rPr>
          <w:rtl w:val="0"/>
        </w:rPr>
        <w:t xml:space="preserve">, </w:t>
      </w:r>
      <w:r>
        <w:rPr>
          <w:rtl w:val="0"/>
        </w:rPr>
        <w:t>μέσα στο δωμάτιο εκεί που κυριολεκτικά δένονται οι άνθρωποι</w:t>
      </w:r>
      <w:r>
        <w:rPr>
          <w:rtl w:val="0"/>
        </w:rPr>
        <w:t xml:space="preserve">, </w:t>
      </w:r>
      <w:r>
        <w:rPr>
          <w:rtl w:val="0"/>
        </w:rPr>
        <w:t>αλλά μπορούμε να το δούμε και στο πεδίο της ψυχοθεραπείας</w:t>
      </w:r>
      <w:r>
        <w:rPr>
          <w:rtl w:val="0"/>
        </w:rPr>
        <w:t xml:space="preserve">, </w:t>
      </w:r>
      <w:r>
        <w:rPr>
          <w:rtl w:val="0"/>
        </w:rPr>
        <w:t>στα συμβουλευτικά γραφεία ή οπουδήποτε αλλού ενέχεται η μια άσκηση πολιτικής και πρακτικών ψυχικής υγείας</w:t>
      </w:r>
      <w:r>
        <w:rPr>
          <w:rtl w:val="0"/>
        </w:rPr>
        <w:t xml:space="preserve">, </w:t>
      </w:r>
      <w:r>
        <w:rPr>
          <w:rtl w:val="0"/>
        </w:rPr>
        <w:t>ψυχοπολιτικών</w:t>
      </w:r>
      <w:r>
        <w:rPr>
          <w:rFonts w:ascii="Helvetica Neue" w:cs="Helvetica Neue" w:hAnsi="Helvetica Neue" w:eastAsia="Helvetica Neue"/>
          <w:b w:val="0"/>
          <w:bCs w:val="0"/>
          <w:i w:val="0"/>
          <w:iCs w:val="0"/>
          <w:vertAlign w:val="superscript"/>
        </w:rPr>
        <w:footnoteReference w:id="2"/>
      </w:r>
      <w:r>
        <w:rPr>
          <w:rtl w:val="0"/>
        </w:rPr>
        <w:t xml:space="preserve"> σχέσεων</w:t>
      </w:r>
      <w:r>
        <w:rPr>
          <w:rtl w:val="0"/>
        </w:rPr>
        <w:t xml:space="preserve">. </w:t>
      </w:r>
      <w:r>
        <w:rPr>
          <w:rtl w:val="0"/>
        </w:rPr>
        <w:t xml:space="preserve">Ψυχοπολιτική γιατί </w:t>
      </w:r>
      <w:r>
        <w:rPr>
          <w:rtl w:val="0"/>
        </w:rPr>
        <w:t>με τους ιμάντες μας τοποθετεί απέναντι στη</w:t>
      </w:r>
      <w:r>
        <w:rPr>
          <w:rtl w:val="0"/>
        </w:rPr>
        <w:t xml:space="preserve"> θέσμιση ενός ορίο</w:t>
      </w:r>
      <w:r>
        <w:rPr>
          <w:rtl w:val="0"/>
        </w:rPr>
        <w:t>υ</w:t>
      </w:r>
      <w:r>
        <w:rPr>
          <w:rtl w:val="0"/>
        </w:rPr>
        <w:t xml:space="preserve">, </w:t>
      </w:r>
      <w:r>
        <w:rPr>
          <w:rtl w:val="0"/>
        </w:rPr>
        <w:t xml:space="preserve"> ποι</w:t>
      </w:r>
      <w:r>
        <w:rPr>
          <w:rtl w:val="0"/>
        </w:rPr>
        <w:t xml:space="preserve">@ </w:t>
      </w:r>
      <w:r>
        <w:rPr>
          <w:rtl w:val="0"/>
        </w:rPr>
        <w:t>είναι μέσα και ποι</w:t>
      </w:r>
      <w:r>
        <w:rPr>
          <w:rtl w:val="0"/>
        </w:rPr>
        <w:t xml:space="preserve">@ </w:t>
      </w:r>
      <w:r>
        <w:rPr>
          <w:rtl w:val="0"/>
        </w:rPr>
        <w:t>έξω</w:t>
      </w:r>
      <w:r>
        <w:rPr>
          <w:rtl w:val="0"/>
        </w:rPr>
        <w:t xml:space="preserve">, </w:t>
      </w:r>
      <w:r>
        <w:rPr>
          <w:rtl w:val="0"/>
        </w:rPr>
        <w:t xml:space="preserve">σε ένα </w:t>
      </w:r>
      <w:r>
        <w:rPr>
          <w:rtl w:val="0"/>
        </w:rPr>
        <w:t>δ</w:t>
      </w:r>
      <w:r>
        <w:rPr>
          <w:rtl w:val="0"/>
        </w:rPr>
        <w:t>ίπολο</w:t>
      </w:r>
      <w:r>
        <w:rPr>
          <w:rtl w:val="0"/>
        </w:rPr>
        <w:t xml:space="preserve"> καλού</w:t>
      </w:r>
      <w:r>
        <w:rPr>
          <w:rtl w:val="0"/>
        </w:rPr>
        <w:t>/</w:t>
      </w:r>
      <w:r>
        <w:rPr>
          <w:rtl w:val="0"/>
        </w:rPr>
        <w:t>κακού</w:t>
      </w:r>
      <w:r>
        <w:rPr>
          <w:rtl w:val="0"/>
        </w:rPr>
        <w:t xml:space="preserve">, </w:t>
      </w:r>
      <w:r>
        <w:rPr>
          <w:rtl w:val="0"/>
        </w:rPr>
        <w:t>επιτρέπεται</w:t>
      </w:r>
      <w:r>
        <w:rPr>
          <w:rtl w:val="0"/>
        </w:rPr>
        <w:t>/</w:t>
      </w:r>
      <w:r>
        <w:rPr>
          <w:rtl w:val="0"/>
        </w:rPr>
        <w:t>απαγορεύεται</w:t>
      </w:r>
      <w:r>
        <w:rPr>
          <w:rtl w:val="0"/>
        </w:rPr>
        <w:t xml:space="preserve">, </w:t>
      </w:r>
      <w:r>
        <w:rPr>
          <w:rtl w:val="0"/>
        </w:rPr>
        <w:t>πότε επιτρέπεται να κάνεις αυτό</w:t>
      </w:r>
      <w:r>
        <w:rPr>
          <w:rtl w:val="0"/>
        </w:rPr>
        <w:t xml:space="preserve">, </w:t>
      </w:r>
      <w:r>
        <w:rPr>
          <w:rtl w:val="0"/>
        </w:rPr>
        <w:t>πότε απαγορεύεται να κάνεις εκείνο</w:t>
      </w:r>
      <w:r>
        <w:rPr>
          <w:rtl w:val="0"/>
        </w:rPr>
        <w:t xml:space="preserve">. </w:t>
      </w:r>
      <w:r>
        <w:rPr>
          <w:rtl w:val="0"/>
        </w:rPr>
        <w:t>Μας τοποθετεί επίσης απέναντι στις</w:t>
      </w:r>
      <w:r>
        <w:rPr>
          <w:rtl w:val="0"/>
        </w:rPr>
        <w:t xml:space="preserve"> αντίστοιχ</w:t>
      </w:r>
      <w:r>
        <w:rPr>
          <w:rtl w:val="0"/>
        </w:rPr>
        <w:t>ες</w:t>
      </w:r>
      <w:r>
        <w:rPr>
          <w:rtl w:val="0"/>
        </w:rPr>
        <w:t xml:space="preserve"> διαπραγματεύσε</w:t>
      </w:r>
      <w:r>
        <w:rPr>
          <w:rtl w:val="0"/>
        </w:rPr>
        <w:t>ις</w:t>
      </w:r>
      <w:r>
        <w:rPr>
          <w:rtl w:val="0"/>
        </w:rPr>
        <w:t xml:space="preserve"> και </w:t>
      </w:r>
      <w:r>
        <w:rPr>
          <w:rtl w:val="0"/>
        </w:rPr>
        <w:t xml:space="preserve">τα </w:t>
      </w:r>
      <w:r>
        <w:rPr>
          <w:rtl w:val="0"/>
        </w:rPr>
        <w:t>παιχν</w:t>
      </w:r>
      <w:r>
        <w:rPr>
          <w:rtl w:val="0"/>
        </w:rPr>
        <w:t>ίδια</w:t>
      </w:r>
      <w:r>
        <w:rPr>
          <w:rtl w:val="0"/>
        </w:rPr>
        <w:t xml:space="preserve"> εξουσίας</w:t>
      </w:r>
      <w:r>
        <w:rPr>
          <w:rtl w:val="0"/>
        </w:rPr>
        <w:t xml:space="preserve"> και ντροπής</w:t>
      </w:r>
      <w:r>
        <w:rPr>
          <w:rtl w:val="0"/>
        </w:rPr>
        <w:t xml:space="preserve"> για τη μετάθεση ή</w:t>
      </w:r>
      <w:r>
        <w:rPr>
          <w:rtl w:val="0"/>
        </w:rPr>
        <w:t>/</w:t>
      </w:r>
      <w:r>
        <w:rPr>
          <w:rtl w:val="0"/>
        </w:rPr>
        <w:t>και την άρση των ορίων</w:t>
      </w:r>
      <w:r>
        <w:rPr>
          <w:rtl w:val="0"/>
        </w:rPr>
        <w:t xml:space="preserve">, </w:t>
      </w:r>
      <w:r>
        <w:rPr>
          <w:rtl w:val="0"/>
        </w:rPr>
        <w:t xml:space="preserve">τις </w:t>
      </w:r>
      <w:r>
        <w:rPr>
          <w:rtl w:val="0"/>
        </w:rPr>
        <w:t xml:space="preserve">διαπραγματεύσεις που αποτελούν κυρίαρχο στοιχείο της </w:t>
      </w:r>
      <w:r>
        <w:rPr>
          <w:rtl w:val="0"/>
        </w:rPr>
        <w:t>(</w:t>
      </w:r>
      <w:r>
        <w:rPr>
          <w:rtl w:val="0"/>
        </w:rPr>
        <w:t>θεραπευτικής εν τέλει</w:t>
      </w:r>
      <w:r>
        <w:rPr>
          <w:rtl w:val="0"/>
        </w:rPr>
        <w:t xml:space="preserve">) </w:t>
      </w:r>
      <w:r>
        <w:rPr>
          <w:rtl w:val="0"/>
        </w:rPr>
        <w:t>επεξεργασίας της σχέσης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Κύριο τμήμα"/>
        <w:bidi w:val="0"/>
      </w:pPr>
      <w:r>
        <w:rPr>
          <w:rtl w:val="0"/>
        </w:rPr>
        <w:t>Πάντα εδώ θα αναφερόμαστε στους ιμάντες κυριολεκτικά αλλά και μεταφορικά</w:t>
      </w:r>
      <w:r>
        <w:rPr>
          <w:rtl w:val="0"/>
        </w:rPr>
        <w:t xml:space="preserve">, </w:t>
      </w:r>
      <w:r>
        <w:rPr>
          <w:rtl w:val="0"/>
        </w:rPr>
        <w:t>γιατί αυτά τα παιχνίδια εξουσίας</w:t>
      </w:r>
      <w:r>
        <w:rPr>
          <w:rtl w:val="0"/>
        </w:rPr>
        <w:t xml:space="preserve">, </w:t>
      </w:r>
      <w:r>
        <w:rPr>
          <w:rtl w:val="0"/>
        </w:rPr>
        <w:t>όπως διαδραματίζονται σε ένα συγκεκριμένο κοινωνικοτεχνικό περιβάλλον όπως το ψυχιατρείο</w:t>
      </w:r>
      <w:r>
        <w:rPr>
          <w:rtl w:val="0"/>
        </w:rPr>
        <w:t xml:space="preserve">, </w:t>
      </w:r>
      <w:r>
        <w:rPr>
          <w:rtl w:val="0"/>
        </w:rPr>
        <w:t>έτσι αντίστοιχα διαδραματίζονται και σε θεραπευτικές σχέσεις</w:t>
      </w:r>
      <w:r>
        <w:rPr>
          <w:rtl w:val="0"/>
        </w:rPr>
        <w:t xml:space="preserve">. </w:t>
      </w:r>
      <w:r>
        <w:rPr>
          <w:rtl w:val="0"/>
        </w:rPr>
        <w:t>Αυτό είναι το ουσιαστικό επιχείρημα αυτού του κειμένου</w:t>
      </w:r>
      <w:r>
        <w:rPr>
          <w:rtl w:val="0"/>
        </w:rPr>
        <w:t xml:space="preserve">. </w:t>
      </w:r>
      <w:r>
        <w:rPr>
          <w:rtl w:val="0"/>
        </w:rPr>
        <w:t>Η σχέση αυτή πάντα θα ενέχει μια εξουσία</w:t>
      </w:r>
      <w:r>
        <w:rPr>
          <w:rtl w:val="0"/>
        </w:rPr>
        <w:t xml:space="preserve">, </w:t>
      </w:r>
      <w:r>
        <w:rPr>
          <w:rtl w:val="0"/>
        </w:rPr>
        <w:t>αλλά πάντα θα ενέχει και μια αντίσταση</w:t>
      </w:r>
      <w:r>
        <w:rPr>
          <w:rtl w:val="0"/>
        </w:rPr>
        <w:t xml:space="preserve">. </w:t>
      </w:r>
    </w:p>
    <w:p>
      <w:pPr>
        <w:pStyle w:val="Κύριο τμήμα"/>
        <w:bidi w:val="0"/>
      </w:pPr>
      <w:r>
        <w:rPr>
          <w:rtl w:val="0"/>
        </w:rPr>
        <w:t>Όταν τοποθετούμαστε απέναντι σε αυτούς τους ιμάντες</w:t>
      </w:r>
      <w:r>
        <w:rPr>
          <w:rtl w:val="0"/>
        </w:rPr>
        <w:t xml:space="preserve">, </w:t>
      </w:r>
      <w:r>
        <w:rPr>
          <w:rtl w:val="0"/>
        </w:rPr>
        <w:t>πολλά ερωτήματα ανοίγονται</w:t>
      </w:r>
      <w:r>
        <w:rPr>
          <w:rtl w:val="0"/>
        </w:rPr>
        <w:t xml:space="preserve">, </w:t>
      </w:r>
      <w:r>
        <w:rPr>
          <w:rtl w:val="0"/>
        </w:rPr>
        <w:t>από μια κριτική οπτική</w:t>
      </w:r>
      <w:r>
        <w:rPr>
          <w:rtl w:val="0"/>
        </w:rPr>
        <w:t xml:space="preserve">: </w:t>
      </w:r>
      <w:r>
        <w:rPr>
          <w:rtl w:val="0"/>
        </w:rPr>
        <w:t xml:space="preserve">   </w:t>
      </w:r>
    </w:p>
    <w:p>
      <w:pPr>
        <w:pStyle w:val="Κύριο τμήμα"/>
        <w:numPr>
          <w:ilvl w:val="0"/>
          <w:numId w:val="2"/>
        </w:numPr>
        <w:bidi w:val="0"/>
      </w:pPr>
      <w:r>
        <w:rPr>
          <w:rtl w:val="0"/>
        </w:rPr>
        <w:t xml:space="preserve">πως σκεφτόμαστε τους ιμάντες ως </w:t>
      </w:r>
      <w:r>
        <w:rPr>
          <w:rtl w:val="0"/>
        </w:rPr>
        <w:t xml:space="preserve">κοινωνικοτεχνικα </w:t>
      </w:r>
      <w:r>
        <w:rPr>
          <w:rtl w:val="0"/>
        </w:rPr>
        <w:t>εργαλεί</w:t>
      </w:r>
      <w:r>
        <w:rPr>
          <w:rtl w:val="0"/>
        </w:rPr>
        <w:t>α</w:t>
      </w:r>
      <w:r>
        <w:rPr>
          <w:rtl w:val="0"/>
        </w:rPr>
        <w:t xml:space="preserve">; </w:t>
      </w:r>
    </w:p>
    <w:p>
      <w:pPr>
        <w:pStyle w:val="Κύριο τμήμα"/>
        <w:numPr>
          <w:ilvl w:val="0"/>
          <w:numId w:val="2"/>
        </w:numPr>
        <w:bidi w:val="0"/>
      </w:pPr>
      <w:r>
        <w:rPr>
          <w:rtl w:val="0"/>
        </w:rPr>
        <w:t>ποια τοποθέτηση παίρνουμε απέναντι στη χρήση τους</w:t>
      </w:r>
      <w:r>
        <w:rPr>
          <w:rtl w:val="0"/>
        </w:rPr>
        <w:t xml:space="preserve">, </w:t>
      </w:r>
      <w:r>
        <w:rPr>
          <w:rtl w:val="0"/>
        </w:rPr>
        <w:t>ανάλογα με τη θέση που έχουμε</w:t>
      </w:r>
      <w:r>
        <w:rPr>
          <w:rtl w:val="0"/>
        </w:rPr>
        <w:t xml:space="preserve">; </w:t>
      </w:r>
    </w:p>
    <w:p>
      <w:pPr>
        <w:pStyle w:val="Κύριο τμήμα"/>
        <w:numPr>
          <w:ilvl w:val="0"/>
          <w:numId w:val="2"/>
        </w:numPr>
        <w:bidi w:val="0"/>
      </w:pPr>
      <w:r>
        <w:rPr>
          <w:rtl w:val="0"/>
        </w:rPr>
        <w:t xml:space="preserve">ποια η </w:t>
      </w:r>
      <w:r>
        <w:rPr>
          <w:rtl w:val="0"/>
        </w:rPr>
        <w:t>ωφελιμότητα</w:t>
      </w:r>
      <w:r>
        <w:rPr>
          <w:rtl w:val="0"/>
        </w:rPr>
        <w:t xml:space="preserve"> τους</w:t>
      </w:r>
      <w:r>
        <w:rPr>
          <w:rtl w:val="0"/>
        </w:rPr>
        <w:t xml:space="preserve">; </w:t>
      </w:r>
    </w:p>
    <w:p>
      <w:pPr>
        <w:pStyle w:val="Κύριο τμήμα"/>
        <w:numPr>
          <w:ilvl w:val="0"/>
          <w:numId w:val="2"/>
        </w:numPr>
        <w:bidi w:val="0"/>
      </w:pPr>
      <w:r>
        <w:rPr>
          <w:rtl w:val="0"/>
        </w:rPr>
        <w:t>ποιος</w:t>
      </w:r>
      <w:r>
        <w:rPr>
          <w:rtl w:val="0"/>
        </w:rPr>
        <w:t>/</w:t>
      </w:r>
      <w:r>
        <w:rPr>
          <w:rtl w:val="0"/>
        </w:rPr>
        <w:t>αποφασίζει πότε θα χρησιμοποιηθούν</w:t>
      </w:r>
      <w:r>
        <w:rPr>
          <w:rtl w:val="0"/>
        </w:rPr>
        <w:t xml:space="preserve">; </w:t>
      </w:r>
      <w:r>
        <w:rPr>
          <w:rtl w:val="0"/>
        </w:rPr>
        <w:t>πότε θα αφαιρεθούν</w:t>
      </w:r>
      <w:r>
        <w:rPr>
          <w:rtl w:val="0"/>
        </w:rPr>
        <w:t xml:space="preserve">; </w:t>
      </w:r>
    </w:p>
    <w:p>
      <w:pPr>
        <w:pStyle w:val="Κύριο τμήμα"/>
        <w:numPr>
          <w:ilvl w:val="0"/>
          <w:numId w:val="2"/>
        </w:numPr>
        <w:bidi w:val="0"/>
      </w:pPr>
      <w:r>
        <w:rPr>
          <w:rtl w:val="0"/>
        </w:rPr>
        <w:t>πότε</w:t>
      </w:r>
      <w:r>
        <w:rPr>
          <w:rtl w:val="0"/>
        </w:rPr>
        <w:t>/</w:t>
      </w:r>
      <w:r>
        <w:rPr>
          <w:rtl w:val="0"/>
        </w:rPr>
        <w:t>σε ποιες συνθήκες οι ιμάντες γίνονται κανονικότητα</w:t>
      </w:r>
      <w:r>
        <w:rPr>
          <w:rtl w:val="0"/>
        </w:rPr>
        <w:t xml:space="preserve">; </w:t>
      </w:r>
      <w:r>
        <w:rPr>
          <w:rtl w:val="0"/>
        </w:rPr>
        <w:t>πότε θεωρούμε δεδομένο ότι κάποι</w:t>
      </w:r>
      <w:r>
        <w:rPr>
          <w:rtl w:val="0"/>
        </w:rPr>
        <w:t xml:space="preserve">@ </w:t>
      </w:r>
      <w:r>
        <w:rPr>
          <w:rtl w:val="0"/>
        </w:rPr>
        <w:t>θα δεθεί</w:t>
      </w:r>
      <w:r>
        <w:rPr>
          <w:rtl w:val="0"/>
        </w:rPr>
        <w:t xml:space="preserve">, </w:t>
      </w:r>
      <w:r>
        <w:rPr>
          <w:rtl w:val="0"/>
        </w:rPr>
        <w:t>μεταφορικά ή κυριολεκτικά</w:t>
      </w:r>
      <w:r>
        <w:rPr>
          <w:rFonts w:ascii="Helvetica Neue" w:cs="Helvetica Neue" w:hAnsi="Helvetica Neue" w:eastAsia="Helvetica Neue"/>
          <w:b w:val="0"/>
          <w:bCs w:val="0"/>
          <w:i w:val="0"/>
          <w:iCs w:val="0"/>
          <w:vertAlign w:val="superscript"/>
        </w:rPr>
        <w:footnoteReference w:id="3"/>
      </w:r>
      <w:r>
        <w:rPr>
          <w:rtl w:val="0"/>
        </w:rPr>
        <w:t xml:space="preserve">; </w:t>
      </w:r>
    </w:p>
    <w:p>
      <w:pPr>
        <w:pStyle w:val="Κύριο τμήμα"/>
        <w:numPr>
          <w:ilvl w:val="0"/>
          <w:numId w:val="2"/>
        </w:numPr>
        <w:bidi w:val="0"/>
      </w:pPr>
      <w:r>
        <w:rPr>
          <w:rtl w:val="0"/>
        </w:rPr>
        <w:t>πότε</w:t>
      </w:r>
      <w:r>
        <w:rPr>
          <w:rtl w:val="0"/>
        </w:rPr>
        <w:t>/</w:t>
      </w:r>
      <w:r>
        <w:rPr>
          <w:rtl w:val="0"/>
        </w:rPr>
        <w:t>σε ποιες συνθήκες αφαιρούνται οι ιμάντες</w:t>
      </w:r>
      <w:r>
        <w:rPr>
          <w:rtl w:val="0"/>
        </w:rPr>
        <w:t>;</w:t>
      </w:r>
    </w:p>
    <w:p>
      <w:pPr>
        <w:pStyle w:val="Κύριο τμήμα"/>
        <w:numPr>
          <w:ilvl w:val="0"/>
          <w:numId w:val="2"/>
        </w:numPr>
        <w:bidi w:val="0"/>
      </w:pPr>
      <w:r>
        <w:rPr>
          <w:rtl w:val="0"/>
        </w:rPr>
        <w:t>ποιος</w:t>
      </w:r>
      <w:r>
        <w:rPr>
          <w:rtl w:val="0"/>
        </w:rPr>
        <w:t>/</w:t>
      </w:r>
      <w:r>
        <w:rPr>
          <w:rtl w:val="0"/>
        </w:rPr>
        <w:t>α λαμβάνει την απόφαση της αφαίρεσης</w:t>
      </w:r>
      <w:r>
        <w:rPr>
          <w:rtl w:val="0"/>
        </w:rPr>
        <w:t>;</w:t>
      </w:r>
    </w:p>
    <w:p>
      <w:pPr>
        <w:pStyle w:val="Κύριο τμήμα"/>
        <w:bidi w:val="0"/>
      </w:pPr>
      <w:r>
        <w:rPr>
          <w:rtl w:val="0"/>
        </w:rPr>
        <w:t>Ανοίγοντας μια μεγάλη παρένθεση εδώ</w:t>
      </w:r>
      <w:r>
        <w:rPr>
          <w:rtl w:val="0"/>
        </w:rPr>
        <w:t xml:space="preserve">, </w:t>
      </w:r>
      <w:r>
        <w:rPr>
          <w:rtl w:val="0"/>
        </w:rPr>
        <w:t>συμμετέχοντας σε αυτό το φεστιβάλ</w:t>
      </w:r>
      <w:r>
        <w:rPr>
          <w:rtl w:val="0"/>
        </w:rPr>
        <w:t xml:space="preserve">, </w:t>
      </w:r>
      <w:r>
        <w:rPr>
          <w:rtl w:val="0"/>
        </w:rPr>
        <w:t>είμαστε ένα κοινό που μοιράζεται κάποιες κριτικές και πολιτικές αναφορές</w:t>
      </w:r>
      <w:r>
        <w:rPr>
          <w:rtl w:val="0"/>
        </w:rPr>
        <w:t xml:space="preserve">. </w:t>
      </w:r>
      <w:r>
        <w:rPr>
          <w:rtl w:val="0"/>
        </w:rPr>
        <w:t>Αλλά στην εισήγηση αυτή επιμένω να μην αποστρέφουμε την προσοχή μας ότι υπάρχει στήριξη για τους ιμάντες</w:t>
      </w:r>
      <w:r>
        <w:rPr>
          <w:rtl w:val="0"/>
        </w:rPr>
        <w:t xml:space="preserve">, </w:t>
      </w:r>
      <w:r>
        <w:rPr>
          <w:rtl w:val="0"/>
        </w:rPr>
        <w:t>και στους επιστήμονες</w:t>
      </w:r>
      <w:r>
        <w:rPr>
          <w:rtl w:val="0"/>
        </w:rPr>
        <w:t xml:space="preserve">, </w:t>
      </w:r>
      <w:r>
        <w:rPr>
          <w:rtl w:val="0"/>
        </w:rPr>
        <w:t>και ιστορικά</w:t>
      </w:r>
      <w:r>
        <w:rPr>
          <w:rtl w:val="0"/>
        </w:rPr>
        <w:t xml:space="preserve">, </w:t>
      </w:r>
      <w:r>
        <w:rPr>
          <w:rtl w:val="0"/>
        </w:rPr>
        <w:t>υπάρχει συνεχόμενη χρήση τους</w:t>
      </w:r>
      <w:r>
        <w:rPr>
          <w:rtl w:val="0"/>
        </w:rPr>
        <w:t xml:space="preserve">, </w:t>
      </w:r>
      <w:r>
        <w:rPr>
          <w:rtl w:val="0"/>
        </w:rPr>
        <w:t>για τους περιορισμούς και τις καθηλώσεις</w:t>
      </w:r>
      <w:r>
        <w:rPr>
          <w:rtl w:val="0"/>
        </w:rPr>
        <w:t xml:space="preserve">. </w:t>
      </w:r>
      <w:r>
        <w:rPr>
          <w:rtl w:val="0"/>
        </w:rPr>
        <w:t>Το ότι έχουμε πάρει μια θέση και έχει μια αλήθεια</w:t>
      </w:r>
      <w:r>
        <w:rPr>
          <w:rtl w:val="0"/>
        </w:rPr>
        <w:t xml:space="preserve">, </w:t>
      </w:r>
      <w:r>
        <w:rPr>
          <w:rtl w:val="0"/>
        </w:rPr>
        <w:t>δεν συνεπάγεται αυτόματα ότι αυτή είναι η κυρίαρχη</w:t>
      </w:r>
      <w:r>
        <w:rPr>
          <w:rtl w:val="0"/>
        </w:rPr>
        <w:t xml:space="preserve">. </w:t>
      </w:r>
      <w:r>
        <w:rPr>
          <w:rtl w:val="0"/>
        </w:rPr>
        <w:t>Κάποιοι άνθρωποι θεωρούν ωφέλιμους τους ιμάντες</w:t>
      </w:r>
      <w:r>
        <w:rPr>
          <w:rtl w:val="0"/>
        </w:rPr>
        <w:t xml:space="preserve">, </w:t>
      </w:r>
      <w:r>
        <w:rPr>
          <w:rtl w:val="0"/>
        </w:rPr>
        <w:t>έχει σημασία να αναλογιστούμε την ωφελιμότητα τους</w:t>
      </w:r>
      <w:r>
        <w:rPr>
          <w:rtl w:val="0"/>
        </w:rPr>
        <w:t xml:space="preserve">, </w:t>
      </w:r>
      <w:r>
        <w:rPr>
          <w:rtl w:val="0"/>
        </w:rPr>
        <w:t>και κάποιοι άνθρωποι αποφασίζουν πότε</w:t>
      </w:r>
      <w:r>
        <w:rPr>
          <w:rtl w:val="0"/>
        </w:rPr>
        <w:t>/</w:t>
      </w:r>
      <w:r>
        <w:rPr>
          <w:rtl w:val="0"/>
        </w:rPr>
        <w:t>αν θα χρησιμοποιηθούν</w:t>
      </w:r>
      <w:r>
        <w:rPr>
          <w:rtl w:val="0"/>
        </w:rPr>
        <w:t xml:space="preserve">, </w:t>
      </w:r>
      <w:r>
        <w:rPr>
          <w:rtl w:val="0"/>
        </w:rPr>
        <w:t>για πόσο και αν θα αφαιρεθούν</w:t>
      </w:r>
      <w:r>
        <w:rPr>
          <w:rtl w:val="0"/>
        </w:rPr>
        <w:t xml:space="preserve">. </w:t>
      </w:r>
    </w:p>
    <w:p>
      <w:pPr>
        <w:pStyle w:val="Κύριο τμήμα"/>
        <w:bidi w:val="0"/>
      </w:pPr>
      <w:r>
        <w:rPr>
          <w:rtl w:val="0"/>
        </w:rPr>
        <w:t>Ωστόσο</w:t>
      </w:r>
      <w:r>
        <w:rPr>
          <w:rtl w:val="0"/>
        </w:rPr>
        <w:t xml:space="preserve">, </w:t>
      </w:r>
      <w:r>
        <w:rPr>
          <w:rtl w:val="0"/>
        </w:rPr>
        <w:t>και πάλι αναστοχαζόμενος</w:t>
      </w:r>
      <w:r>
        <w:rPr>
          <w:rtl w:val="0"/>
        </w:rPr>
        <w:t xml:space="preserve">, </w:t>
      </w:r>
      <w:r>
        <w:rPr>
          <w:rtl w:val="0"/>
        </w:rPr>
        <w:t>συμμετέχοντας σε μια τέτοια εκδήλωση</w:t>
      </w:r>
      <w:r>
        <w:rPr>
          <w:rtl w:val="0"/>
        </w:rPr>
        <w:t>/</w:t>
      </w:r>
      <w:r>
        <w:rPr>
          <w:rtl w:val="0"/>
        </w:rPr>
        <w:t>συζήτηση</w:t>
      </w:r>
      <w:r>
        <w:rPr>
          <w:rtl w:val="0"/>
        </w:rPr>
        <w:t xml:space="preserve">, </w:t>
      </w:r>
      <w:r>
        <w:rPr>
          <w:rtl w:val="0"/>
        </w:rPr>
        <w:t>ως προνομιούχος</w:t>
      </w:r>
      <w:r>
        <w:rPr>
          <w:rtl w:val="0"/>
        </w:rPr>
        <w:t>,</w:t>
      </w:r>
      <w:r>
        <w:rPr>
          <w:rtl w:val="0"/>
        </w:rPr>
        <w:t xml:space="preserve"> λευκός</w:t>
      </w:r>
      <w:r>
        <w:rPr>
          <w:rtl w:val="0"/>
        </w:rPr>
        <w:t>,</w:t>
      </w:r>
      <w:r>
        <w:rPr>
          <w:rtl w:val="0"/>
        </w:rPr>
        <w:t xml:space="preserve"> αρτιμελής άνδρας</w:t>
      </w:r>
      <w:r>
        <w:rPr>
          <w:rtl w:val="0"/>
        </w:rPr>
        <w:t xml:space="preserve">, </w:t>
      </w:r>
      <w:r>
        <w:rPr>
          <w:rtl w:val="0"/>
        </w:rPr>
        <w:t>μορφωμένος</w:t>
      </w:r>
      <w:r>
        <w:rPr>
          <w:rtl w:val="0"/>
        </w:rPr>
        <w:t xml:space="preserve"> </w:t>
      </w:r>
      <w:r>
        <w:rPr>
          <w:rtl w:val="0"/>
        </w:rPr>
        <w:t>επαγγελματίας</w:t>
      </w:r>
      <w:r>
        <w:rPr>
          <w:rtl w:val="0"/>
        </w:rPr>
        <w:t xml:space="preserve">, </w:t>
      </w:r>
      <w:r>
        <w:rPr>
          <w:rtl w:val="0"/>
        </w:rPr>
        <w:t>συνήθως είμαι από τις μεριές της κοινωνίας που έχουν την εξουσία</w:t>
      </w:r>
      <w:r>
        <w:rPr>
          <w:rtl w:val="0"/>
        </w:rPr>
        <w:t xml:space="preserve">, </w:t>
      </w:r>
      <w:r>
        <w:rPr>
          <w:rtl w:val="0"/>
        </w:rPr>
        <w:t>που επιβάλλουν τους ιμάντες</w:t>
      </w:r>
      <w:r>
        <w:rPr>
          <w:rtl w:val="0"/>
        </w:rPr>
        <w:t xml:space="preserve">. </w:t>
      </w:r>
      <w:r>
        <w:rPr>
          <w:rtl w:val="0"/>
        </w:rPr>
        <w:t>Σε αυτή την εισήγηση</w:t>
      </w:r>
      <w:r>
        <w:rPr>
          <w:rtl w:val="0"/>
        </w:rPr>
        <w:t xml:space="preserve">, </w:t>
      </w:r>
      <w:r>
        <w:rPr>
          <w:rtl w:val="0"/>
        </w:rPr>
        <w:t>προσπαθώ να αναλογιστώ</w:t>
      </w:r>
      <w:r>
        <w:rPr>
          <w:rtl w:val="0"/>
        </w:rPr>
        <w:t xml:space="preserve">, </w:t>
      </w:r>
      <w:r>
        <w:rPr>
          <w:rtl w:val="0"/>
        </w:rPr>
        <w:t>να αναστοχαστώ την εξουσία</w:t>
      </w:r>
      <w:r>
        <w:rPr>
          <w:rtl w:val="0"/>
        </w:rPr>
        <w:t xml:space="preserve">, </w:t>
      </w:r>
      <w:r>
        <w:rPr>
          <w:rtl w:val="0"/>
        </w:rPr>
        <w:t>αλλά από την άλλη</w:t>
      </w:r>
      <w:r>
        <w:rPr>
          <w:rtl w:val="0"/>
        </w:rPr>
        <w:t xml:space="preserve">, </w:t>
      </w:r>
      <w:r>
        <w:rPr>
          <w:rtl w:val="0"/>
        </w:rPr>
        <w:t>πως να μιλήσω εγώ για ιμάντες</w:t>
      </w:r>
      <w:r>
        <w:rPr>
          <w:rtl w:val="0"/>
        </w:rPr>
        <w:t xml:space="preserve">, </w:t>
      </w:r>
      <w:r>
        <w:rPr>
          <w:rtl w:val="0"/>
        </w:rPr>
        <w:t xml:space="preserve">αφού </w:t>
      </w:r>
      <w:r>
        <w:rPr>
          <w:rtl w:val="0"/>
        </w:rPr>
        <w:t>άνθρωποι σαν κι εμένα είναι σε μια θέση να τους επιβάλλουμε</w:t>
      </w:r>
      <w:r>
        <w:rPr>
          <w:rtl w:val="0"/>
        </w:rPr>
        <w:t>/</w:t>
      </w:r>
      <w:r>
        <w:rPr>
          <w:rtl w:val="0"/>
        </w:rPr>
        <w:t>αποφασίζουμε</w:t>
      </w:r>
      <w:r>
        <w:rPr>
          <w:rtl w:val="0"/>
        </w:rPr>
        <w:t>;</w:t>
      </w:r>
      <w:r>
        <w:rPr>
          <w:rtl w:val="0"/>
        </w:rPr>
        <w:t xml:space="preserve"> </w:t>
      </w:r>
      <w:r>
        <w:rPr>
          <w:rtl w:val="0"/>
        </w:rPr>
        <w:t>Άνθρωποι σαν κι εμένα αποφάσισαν να ρίξουν από το πλοίο τον Αντώνη Καρυώτη</w:t>
      </w:r>
      <w:r>
        <w:rPr>
          <w:rtl w:val="0"/>
        </w:rPr>
        <w:t xml:space="preserve">. </w:t>
      </w:r>
      <w:r>
        <w:rPr>
          <w:rtl w:val="0"/>
        </w:rPr>
        <w:t>Σε αυτή την εισήγηση λοιπόν</w:t>
      </w:r>
      <w:r>
        <w:rPr>
          <w:rtl w:val="0"/>
        </w:rPr>
        <w:t xml:space="preserve">, </w:t>
      </w:r>
      <w:r>
        <w:rPr>
          <w:rtl w:val="0"/>
        </w:rPr>
        <w:t>σε αυτό το φεστιβάλ</w:t>
      </w:r>
      <w:r>
        <w:rPr>
          <w:rtl w:val="0"/>
        </w:rPr>
        <w:t xml:space="preserve">, </w:t>
      </w:r>
      <w:r>
        <w:rPr>
          <w:rtl w:val="0"/>
        </w:rPr>
        <w:t>αναλογίζομαι</w:t>
      </w:r>
      <w:r>
        <w:rPr>
          <w:rtl w:val="0"/>
        </w:rPr>
        <w:t xml:space="preserve"> ότι </w:t>
      </w:r>
      <w:r>
        <w:rPr>
          <w:rtl w:val="0"/>
        </w:rPr>
        <w:t>μπαίνω σε μια θέση</w:t>
      </w:r>
      <w:r>
        <w:rPr>
          <w:rtl w:val="0"/>
        </w:rPr>
        <w:t xml:space="preserve"> να κάνω ένα </w:t>
      </w:r>
      <w:r>
        <w:rPr>
          <w:rtl w:val="0"/>
        </w:rPr>
        <w:t>“</w:t>
      </w:r>
      <w:r>
        <w:rPr>
          <w:rtl w:val="0"/>
        </w:rPr>
        <w:t>αυτομαστίγωμα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</w:rPr>
        <w:t xml:space="preserve">μια </w:t>
      </w:r>
      <w:r>
        <w:rPr>
          <w:rtl w:val="0"/>
        </w:rPr>
        <w:t>αυτοκριτική</w:t>
      </w:r>
      <w:r>
        <w:rPr>
          <w:rtl w:val="0"/>
        </w:rPr>
        <w:t xml:space="preserve"> για την εξουσία του κλάδου μου</w:t>
      </w:r>
      <w:r>
        <w:rPr>
          <w:rtl w:val="0"/>
        </w:rPr>
        <w:t xml:space="preserve">. </w:t>
      </w:r>
      <w:r>
        <w:rPr>
          <w:rtl w:val="0"/>
        </w:rPr>
        <w:t>Ορισμένες φορές χρειάζεται και ένα αυτομαστίγωμα</w:t>
      </w:r>
      <w:r>
        <w:rPr>
          <w:rtl w:val="0"/>
        </w:rPr>
        <w:t xml:space="preserve">, </w:t>
      </w:r>
      <w:r>
        <w:rPr>
          <w:rtl w:val="0"/>
        </w:rPr>
        <w:t xml:space="preserve">μια </w:t>
      </w:r>
      <w:r>
        <w:rPr>
          <w:rtl w:val="0"/>
        </w:rPr>
        <w:t>(</w:t>
      </w:r>
      <w:r>
        <w:rPr>
          <w:rtl w:val="0"/>
        </w:rPr>
        <w:t>αυτό</w:t>
      </w:r>
      <w:r>
        <w:rPr>
          <w:rtl w:val="0"/>
        </w:rPr>
        <w:t>)</w:t>
      </w:r>
      <w:r>
        <w:rPr>
          <w:rtl w:val="0"/>
        </w:rPr>
        <w:t>ταπείνωση</w:t>
      </w:r>
      <w:r>
        <w:rPr>
          <w:rtl w:val="0"/>
        </w:rPr>
        <w:t xml:space="preserve">, </w:t>
      </w:r>
      <w:r>
        <w:rPr>
          <w:rtl w:val="0"/>
        </w:rPr>
        <w:t>καθώς όλους αυτούς τους ιμάντες</w:t>
      </w:r>
      <w:r>
        <w:rPr>
          <w:rtl w:val="0"/>
        </w:rPr>
        <w:t xml:space="preserve">, </w:t>
      </w:r>
      <w:r>
        <w:rPr>
          <w:rtl w:val="0"/>
        </w:rPr>
        <w:t>όπως τους υποβάλλουμε ή τους επιβάλλουμε</w:t>
      </w:r>
      <w:r>
        <w:rPr>
          <w:rtl w:val="0"/>
        </w:rPr>
        <w:t xml:space="preserve">, </w:t>
      </w:r>
      <w:r>
        <w:rPr>
          <w:rtl w:val="0"/>
        </w:rPr>
        <w:t>χρειάζεται να έχουμε υπόψη μας ότι δεν είναι η μόνη δεδομένη πραγματικότητα</w:t>
      </w:r>
      <w:r>
        <w:rPr>
          <w:rtl w:val="0"/>
        </w:rPr>
        <w:t>.</w:t>
      </w:r>
    </w:p>
    <w:p>
      <w:pPr>
        <w:pStyle w:val="Κύριο τμήμα"/>
        <w:bidi w:val="0"/>
      </w:pPr>
      <w:r>
        <w:rPr>
          <w:rtl w:val="0"/>
        </w:rPr>
        <w:t>Οπότε αυτοί οι ιμάντες</w:t>
      </w:r>
      <w:r>
        <w:rPr>
          <w:rtl w:val="0"/>
        </w:rPr>
        <w:t xml:space="preserve">, </w:t>
      </w:r>
      <w:r>
        <w:rPr>
          <w:rtl w:val="0"/>
        </w:rPr>
        <w:t>ανάλογα με την οπτική και την τοποθέτησή μας</w:t>
      </w:r>
      <w:r>
        <w:rPr>
          <w:rtl w:val="0"/>
        </w:rPr>
        <w:t xml:space="preserve">, </w:t>
      </w:r>
      <w:r>
        <w:rPr>
          <w:rtl w:val="0"/>
        </w:rPr>
        <w:t>μπορεί να αποτελούν χρήσιμα</w:t>
      </w:r>
      <w:r>
        <w:rPr>
          <w:rtl w:val="0"/>
        </w:rPr>
        <w:t xml:space="preserve">, </w:t>
      </w:r>
      <w:r>
        <w:rPr>
          <w:rtl w:val="0"/>
        </w:rPr>
        <w:t>αδιαμφισβήτητα εργαλεία μιας ψυχοθεραπείας</w:t>
      </w:r>
      <w:r>
        <w:rPr>
          <w:rtl w:val="0"/>
        </w:rPr>
        <w:t xml:space="preserve">, </w:t>
      </w:r>
      <w:r>
        <w:rPr>
          <w:rtl w:val="0"/>
        </w:rPr>
        <w:t xml:space="preserve">αλλά μπορούν να αποτελούνε </w:t>
      </w:r>
      <w:r>
        <w:rPr>
          <w:rtl w:val="0"/>
        </w:rPr>
        <w:t xml:space="preserve">και </w:t>
      </w:r>
      <w:r>
        <w:rPr>
          <w:rtl w:val="0"/>
        </w:rPr>
        <w:t>εργαλεία εξουσίας</w:t>
      </w:r>
      <w:r>
        <w:rPr>
          <w:rtl w:val="0"/>
        </w:rPr>
        <w:t xml:space="preserve">, </w:t>
      </w:r>
      <w:r>
        <w:rPr>
          <w:rtl w:val="0"/>
        </w:rPr>
        <w:t>αυθεντίας και καταπίεσης των χρηστ</w:t>
      </w:r>
      <w:r>
        <w:rPr>
          <w:rtl w:val="0"/>
        </w:rPr>
        <w:t>(</w:t>
      </w:r>
      <w:r>
        <w:rPr>
          <w:rtl w:val="0"/>
        </w:rPr>
        <w:t>ρι</w:t>
      </w:r>
      <w:r>
        <w:rPr>
          <w:rtl w:val="0"/>
        </w:rPr>
        <w:t>)</w:t>
      </w:r>
      <w:r>
        <w:rPr>
          <w:rtl w:val="0"/>
        </w:rPr>
        <w:t>ών των υπηρεσιών ψυχοθεραπείας</w:t>
      </w:r>
      <w:r>
        <w:rPr>
          <w:rFonts w:ascii="Helvetica Neue" w:cs="Helvetica Neue" w:hAnsi="Helvetica Neue" w:eastAsia="Helvetica Neue"/>
          <w:b w:val="0"/>
          <w:bCs w:val="0"/>
          <w:i w:val="0"/>
          <w:iCs w:val="0"/>
          <w:vertAlign w:val="superscript"/>
        </w:rPr>
        <w:footnoteReference w:id="4"/>
      </w:r>
      <w:r>
        <w:rPr>
          <w:rtl w:val="0"/>
        </w:rPr>
        <w:t xml:space="preserve">. </w:t>
      </w:r>
    </w:p>
    <w:p>
      <w:pPr>
        <w:pStyle w:val="Κύριο τμήμα"/>
        <w:bidi w:val="0"/>
      </w:pPr>
      <w:r>
        <w:rPr>
          <w:rtl w:val="0"/>
        </w:rPr>
        <w:t>Προτείνω λοιπόν μια ίσως αιρετική</w:t>
      </w:r>
      <w:r>
        <w:rPr>
          <w:rtl w:val="0"/>
        </w:rPr>
        <w:t>/</w:t>
      </w:r>
      <w:r>
        <w:rPr>
          <w:rtl w:val="0"/>
        </w:rPr>
        <w:t>παράδοξη</w:t>
      </w:r>
      <w:r>
        <w:rPr>
          <w:rtl w:val="0"/>
        </w:rPr>
        <w:t xml:space="preserve"> αναπλαισίωση των εργαλείων που </w:t>
      </w:r>
      <w:r>
        <w:rPr>
          <w:rtl w:val="0"/>
        </w:rPr>
        <w:t>χρησιμοποιούμε</w:t>
      </w:r>
      <w:r>
        <w:rPr>
          <w:rtl w:val="0"/>
        </w:rPr>
        <w:t xml:space="preserve"> στη θεραπευτική εργασία</w:t>
      </w:r>
      <w:r>
        <w:rPr>
          <w:rtl w:val="0"/>
        </w:rPr>
        <w:t xml:space="preserve">, </w:t>
      </w:r>
      <w:r>
        <w:rPr>
          <w:rtl w:val="0"/>
        </w:rPr>
        <w:t>ως ιμάντων</w:t>
      </w:r>
      <w:r>
        <w:rPr>
          <w:rtl w:val="0"/>
        </w:rPr>
        <w:t xml:space="preserve">, </w:t>
      </w:r>
      <w:r>
        <w:rPr>
          <w:rtl w:val="0"/>
        </w:rPr>
        <w:t>ως ορίων που πρέπει να αναλογιζόμαστε συνέχεια</w:t>
      </w:r>
      <w:r>
        <w:rPr>
          <w:rtl w:val="0"/>
        </w:rPr>
        <w:t xml:space="preserve">, </w:t>
      </w:r>
      <w:r>
        <w:rPr>
          <w:rtl w:val="0"/>
        </w:rPr>
        <w:t>αν θέλουμε να έχουμε μια κριτική συνειδητοποίηση</w:t>
      </w:r>
      <w:r>
        <w:rPr>
          <w:rtl w:val="0"/>
        </w:rPr>
        <w:t xml:space="preserve">.     </w:t>
      </w:r>
    </w:p>
    <w:p>
      <w:pPr>
        <w:pStyle w:val="Κύριο τμήμα"/>
        <w:bidi w:val="0"/>
      </w:pPr>
      <w:r>
        <w:rPr>
          <w:rtl w:val="0"/>
        </w:rPr>
        <w:t>Άλλη μια παρένθεση χρειάζεται να παρατεθεί εδώ</w:t>
      </w:r>
      <w:r>
        <w:rPr>
          <w:rtl w:val="0"/>
        </w:rPr>
        <w:t xml:space="preserve">, </w:t>
      </w:r>
      <w:r>
        <w:rPr>
          <w:rtl w:val="0"/>
        </w:rPr>
        <w:t xml:space="preserve">καθώς εδώ βρίσκεται μαζί μας ένας </w:t>
      </w:r>
      <w:r>
        <w:rPr>
          <w:rtl w:val="0"/>
        </w:rPr>
        <w:t>ελέφαντας στο δωμάτιο</w:t>
      </w:r>
      <w:r>
        <w:rPr>
          <w:rtl w:val="0"/>
        </w:rPr>
        <w:t xml:space="preserve">, </w:t>
      </w:r>
      <w:r>
        <w:rPr>
          <w:rtl w:val="0"/>
        </w:rPr>
        <w:t>είτε συζητάμε για τους ρητούς</w:t>
      </w:r>
      <w:r>
        <w:rPr>
          <w:rtl w:val="0"/>
        </w:rPr>
        <w:t xml:space="preserve">, </w:t>
      </w:r>
      <w:r>
        <w:rPr>
          <w:rtl w:val="0"/>
        </w:rPr>
        <w:t>είτε για τους άρρητους ιμάντες</w:t>
      </w:r>
      <w:r>
        <w:rPr>
          <w:rtl w:val="0"/>
        </w:rPr>
        <w:t xml:space="preserve">. </w:t>
      </w:r>
      <w:r>
        <w:rPr>
          <w:rtl w:val="0"/>
        </w:rPr>
        <w:t>Αυτός ο ελέφαντας</w:t>
      </w:r>
      <w:r>
        <w:rPr>
          <w:rtl w:val="0"/>
        </w:rPr>
        <w:t xml:space="preserve"> είναι η ταξικότητα</w:t>
      </w:r>
      <w:r>
        <w:rPr>
          <w:rtl w:val="0"/>
        </w:rPr>
        <w:t xml:space="preserve">, </w:t>
      </w:r>
      <w:r>
        <w:rPr>
          <w:rtl w:val="0"/>
        </w:rPr>
        <w:t>το ταξικό ζήτημα</w:t>
      </w:r>
      <w:r>
        <w:rPr>
          <w:rtl w:val="0"/>
        </w:rPr>
        <w:t xml:space="preserve">, </w:t>
      </w:r>
      <w:r>
        <w:rPr>
          <w:rtl w:val="0"/>
        </w:rPr>
        <w:t>ή αν θέλετε</w:t>
      </w:r>
      <w:r>
        <w:rPr>
          <w:rtl w:val="0"/>
        </w:rPr>
        <w:t xml:space="preserve">, </w:t>
      </w:r>
      <w:r>
        <w:rPr>
          <w:rtl w:val="0"/>
        </w:rPr>
        <w:t>οι υποτελείς κοινωνικά θέσεις</w:t>
      </w:r>
      <w:r>
        <w:rPr>
          <w:rtl w:val="0"/>
        </w:rPr>
        <w:t xml:space="preserve">. </w:t>
      </w:r>
      <w:r>
        <w:rPr>
          <w:rtl w:val="0"/>
        </w:rPr>
        <w:t xml:space="preserve">Δεν θα </w:t>
      </w:r>
      <w:r>
        <w:rPr>
          <w:rtl w:val="0"/>
        </w:rPr>
        <w:t xml:space="preserve">αποτολμήσω να </w:t>
      </w:r>
      <w:r>
        <w:rPr>
          <w:rtl w:val="0"/>
        </w:rPr>
        <w:t>το εννοιολογήσω περισσότερο</w:t>
      </w:r>
      <w:r>
        <w:rPr>
          <w:rtl w:val="0"/>
        </w:rPr>
        <w:t xml:space="preserve">, </w:t>
      </w:r>
      <w:r>
        <w:rPr>
          <w:rtl w:val="0"/>
        </w:rPr>
        <w:t>αλλά</w:t>
      </w:r>
      <w:r>
        <w:rPr>
          <w:rtl w:val="0"/>
        </w:rPr>
        <w:t xml:space="preserve">, </w:t>
      </w:r>
      <w:r>
        <w:rPr>
          <w:rtl w:val="0"/>
        </w:rPr>
        <w:t>αποτελεί ουσιαστική προκείμενη της τοποθέτησής μου</w:t>
      </w:r>
      <w:r>
        <w:rPr>
          <w:rtl w:val="0"/>
        </w:rPr>
        <w:t xml:space="preserve">, </w:t>
      </w:r>
      <w:r>
        <w:rPr>
          <w:rtl w:val="0"/>
        </w:rPr>
        <w:t>ότι συνήθως</w:t>
      </w:r>
      <w:r>
        <w:rPr>
          <w:rtl w:val="0"/>
        </w:rPr>
        <w:t xml:space="preserve">, </w:t>
      </w:r>
      <w:r>
        <w:rPr>
          <w:rtl w:val="0"/>
        </w:rPr>
        <w:t>καθηλωμένοι</w:t>
      </w:r>
      <w:r>
        <w:rPr>
          <w:rtl w:val="0"/>
        </w:rPr>
        <w:t>/</w:t>
      </w:r>
      <w:r>
        <w:rPr>
          <w:rtl w:val="0"/>
        </w:rPr>
        <w:t>καταπιεσμένοι από τους ιμάντες βρίσκονται πρόσωπα που</w:t>
      </w:r>
      <w:r>
        <w:rPr>
          <w:rtl w:val="0"/>
        </w:rPr>
        <w:t xml:space="preserve">, </w:t>
      </w:r>
      <w:r>
        <w:rPr>
          <w:rtl w:val="0"/>
        </w:rPr>
        <w:t>στην κοινωνία</w:t>
      </w:r>
      <w:r>
        <w:rPr>
          <w:rtl w:val="0"/>
        </w:rPr>
        <w:t xml:space="preserve">, </w:t>
      </w:r>
      <w:r>
        <w:rPr>
          <w:rtl w:val="0"/>
        </w:rPr>
        <w:t>βρίσκονται σε υποτελείς ταξικά και κοινωνικά θέσεις</w:t>
      </w:r>
      <w:r>
        <w:rPr>
          <w:rtl w:val="0"/>
        </w:rPr>
        <w:t xml:space="preserve">, </w:t>
      </w:r>
      <w:r>
        <w:rPr>
          <w:rtl w:val="0"/>
        </w:rPr>
        <w:t>σε σχέση με αυτούς που το αποφασίζουν</w:t>
      </w:r>
      <w:r>
        <w:rPr>
          <w:rtl w:val="0"/>
        </w:rPr>
        <w:t xml:space="preserve">. </w:t>
      </w:r>
      <w:r>
        <w:rPr>
          <w:rtl w:val="0"/>
        </w:rPr>
        <w:t>Ιστορικά</w:t>
      </w:r>
      <w:r>
        <w:rPr>
          <w:rtl w:val="0"/>
        </w:rPr>
        <w:t xml:space="preserve">, </w:t>
      </w:r>
      <w:r>
        <w:rPr>
          <w:rtl w:val="0"/>
        </w:rPr>
        <w:t>δεν δένονται με ιμάντες οι πλούσιοι</w:t>
      </w:r>
      <w:r>
        <w:rPr>
          <w:rtl w:val="0"/>
        </w:rPr>
        <w:t xml:space="preserve">, </w:t>
      </w:r>
      <w:r>
        <w:rPr>
          <w:rtl w:val="0"/>
        </w:rPr>
        <w:t>οι αριστοκράτες</w:t>
      </w:r>
      <w:r>
        <w:rPr>
          <w:rtl w:val="0"/>
        </w:rPr>
        <w:t xml:space="preserve">, </w:t>
      </w:r>
      <w:r>
        <w:rPr>
          <w:rtl w:val="0"/>
        </w:rPr>
        <w:t>οι βασιλείς</w:t>
      </w:r>
      <w:r>
        <w:rPr>
          <w:rtl w:val="0"/>
        </w:rPr>
        <w:t xml:space="preserve">. </w:t>
      </w:r>
      <w:r>
        <w:rPr>
          <w:rtl w:val="0"/>
        </w:rPr>
        <w:t>Βρίσκονται άλλες λύσεις</w:t>
      </w:r>
      <w:r>
        <w:rPr>
          <w:rtl w:val="0"/>
        </w:rPr>
        <w:t xml:space="preserve">. </w:t>
      </w:r>
      <w:r>
        <w:rPr>
          <w:rtl w:val="0"/>
        </w:rPr>
        <w:t>Υπάρχει πάντα μια εξουσία</w:t>
      </w:r>
      <w:r>
        <w:rPr>
          <w:rtl w:val="0"/>
        </w:rPr>
        <w:t xml:space="preserve">, </w:t>
      </w:r>
      <w:r>
        <w:rPr>
          <w:rtl w:val="0"/>
        </w:rPr>
        <w:t>οπότε</w:t>
      </w:r>
      <w:r>
        <w:rPr>
          <w:rtl w:val="0"/>
        </w:rPr>
        <w:t xml:space="preserve">, </w:t>
      </w:r>
      <w:r>
        <w:rPr>
          <w:rtl w:val="0"/>
        </w:rPr>
        <w:t>αν επιδιώκουμε την κριτική συνειδητότητα</w:t>
      </w:r>
      <w:r>
        <w:rPr>
          <w:rtl w:val="0"/>
        </w:rPr>
        <w:t xml:space="preserve">, </w:t>
      </w:r>
      <w:r>
        <w:rPr>
          <w:rtl w:val="0"/>
        </w:rPr>
        <w:t>ας αναγνωρίζουμε ότι τα υποκείμενα που υφίστανται την επιβολή των ιμάντων</w:t>
      </w:r>
      <w:r>
        <w:rPr>
          <w:rtl w:val="0"/>
        </w:rPr>
        <w:t xml:space="preserve">, </w:t>
      </w:r>
      <w:r>
        <w:rPr>
          <w:rtl w:val="0"/>
        </w:rPr>
        <w:t>βρίσκονται σε μια κατώτερη και υποτελή θέση</w:t>
      </w:r>
      <w:r>
        <w:rPr>
          <w:rtl w:val="0"/>
        </w:rPr>
        <w:t>.</w:t>
      </w:r>
    </w:p>
    <w:p>
      <w:pPr>
        <w:pStyle w:val="Επικεφαλίδα"/>
        <w:bidi w:val="0"/>
      </w:pPr>
    </w:p>
    <w:p>
      <w:pPr>
        <w:pStyle w:val="Επικεφαλίδα"/>
        <w:bidi w:val="0"/>
      </w:pPr>
      <w:r>
        <w:rPr>
          <w:rFonts w:cs="Arial Unicode MS" w:eastAsia="Arial Unicode MS" w:hint="default"/>
          <w:rtl w:val="0"/>
        </w:rPr>
        <w:t xml:space="preserve">Οι άξονες </w:t>
      </w:r>
    </w:p>
    <w:p>
      <w:pPr>
        <w:pStyle w:val="Κύριο τμήμα"/>
        <w:bidi w:val="0"/>
      </w:pPr>
      <w:r>
        <w:rPr>
          <w:rtl w:val="0"/>
        </w:rPr>
        <w:t>Ο χάρτης των σχέσεων εξουσίας στις ψυχοθεραπευτικές και συμβουλευτικές πρακτικές</w:t>
      </w:r>
      <w:r>
        <w:rPr>
          <w:rtl w:val="0"/>
        </w:rPr>
        <w:t xml:space="preserve">, </w:t>
      </w:r>
      <w:r>
        <w:rPr>
          <w:rtl w:val="0"/>
        </w:rPr>
        <w:t xml:space="preserve">όπως εικονογραφείται από την αναλογία των </w:t>
      </w:r>
      <w:r>
        <w:rPr>
          <w:rtl w:val="0"/>
        </w:rPr>
        <w:t>(</w:t>
      </w:r>
      <w:r>
        <w:rPr>
          <w:rtl w:val="0"/>
        </w:rPr>
        <w:t>αόρατων</w:t>
      </w:r>
      <w:r>
        <w:rPr>
          <w:rtl w:val="0"/>
        </w:rPr>
        <w:t xml:space="preserve">) </w:t>
      </w:r>
      <w:r>
        <w:rPr>
          <w:rtl w:val="0"/>
        </w:rPr>
        <w:t>ιμάντων</w:t>
      </w:r>
      <w:r>
        <w:rPr>
          <w:rtl w:val="0"/>
        </w:rPr>
        <w:t xml:space="preserve">, </w:t>
      </w:r>
      <w:r>
        <w:rPr>
          <w:rtl w:val="0"/>
        </w:rPr>
        <w:t>προτείνω ότι μπορεί να καθορίζεται από τρεις άξονες</w:t>
      </w:r>
      <w:r>
        <w:rPr>
          <w:rtl w:val="0"/>
        </w:rPr>
        <w:t xml:space="preserve">. </w:t>
      </w:r>
      <w:r>
        <w:rPr>
          <w:rtl w:val="0"/>
        </w:rPr>
        <w:t xml:space="preserve">Ο πρώτος άξονας ονομάζεται το θεραπευτικό </w:t>
      </w:r>
      <w:r>
        <w:rPr>
          <w:rtl w:val="0"/>
          <w:lang w:val="en-US"/>
        </w:rPr>
        <w:t xml:space="preserve">setting, </w:t>
      </w:r>
      <w:r>
        <w:rPr>
          <w:rtl w:val="0"/>
        </w:rPr>
        <w:t>δηλαδή το θεραπευτικό πλαίσιο στο οποίο δουλεύουν οι άνθρωποι</w:t>
      </w:r>
      <w:r>
        <w:rPr>
          <w:rtl w:val="0"/>
        </w:rPr>
        <w:t xml:space="preserve">. </w:t>
      </w:r>
    </w:p>
    <w:p>
      <w:pPr>
        <w:pStyle w:val="Κύριο τμήμα"/>
        <w:bidi w:val="0"/>
      </w:pPr>
    </w:p>
    <w:p>
      <w:pPr>
        <w:pStyle w:val="Κύριο τμήμα"/>
        <w:numPr>
          <w:ilvl w:val="0"/>
          <w:numId w:val="4"/>
        </w:numPr>
        <w:rPr>
          <w:b w:val="1"/>
          <w:bCs w:val="1"/>
        </w:rPr>
      </w:pPr>
      <w:r>
        <w:rPr>
          <w:b w:val="1"/>
          <w:bCs w:val="1"/>
          <w:rtl w:val="0"/>
        </w:rPr>
        <w:t xml:space="preserve">θεραπευτικό </w:t>
      </w:r>
      <w:r>
        <w:rPr>
          <w:b w:val="1"/>
          <w:bCs w:val="1"/>
          <w:rtl w:val="0"/>
          <w:lang w:val="en-US"/>
        </w:rPr>
        <w:t>setting</w:t>
      </w:r>
    </w:p>
    <w:p>
      <w:pPr>
        <w:pStyle w:val="Κύριο τμήμα"/>
        <w:numPr>
          <w:ilvl w:val="0"/>
          <w:numId w:val="6"/>
        </w:numPr>
        <w:bidi w:val="0"/>
      </w:pPr>
      <w:r>
        <w:rPr>
          <w:rtl w:val="0"/>
        </w:rPr>
        <w:t>Ένα από τα στοιχεία που περιορίζει</w:t>
      </w:r>
      <w:r>
        <w:rPr>
          <w:rtl w:val="0"/>
        </w:rPr>
        <w:t xml:space="preserve">, </w:t>
      </w:r>
      <w:r>
        <w:rPr>
          <w:rtl w:val="0"/>
        </w:rPr>
        <w:t>καταπιέζει αλλά και ορίζει μια σχέση είναι η συχνότητα και ο αριθμός των συνεδριών που γίνεται σε μια ψυχοθεραπεία</w:t>
      </w:r>
      <w:r>
        <w:rPr>
          <w:rtl w:val="0"/>
        </w:rPr>
        <w:t xml:space="preserve">. </w:t>
      </w:r>
      <w:r>
        <w:rPr>
          <w:rtl w:val="0"/>
        </w:rPr>
        <w:t>Αυτά συνήθως καθορίζονται και αποφασίζονται από τους ψυχοθεραπευτές</w:t>
      </w:r>
      <w:r>
        <w:rPr>
          <w:rtl w:val="0"/>
        </w:rPr>
        <w:t xml:space="preserve">, </w:t>
      </w:r>
      <w:r>
        <w:rPr>
          <w:rtl w:val="0"/>
        </w:rPr>
        <w:t>και προτείνονται</w:t>
      </w:r>
      <w:r>
        <w:rPr>
          <w:rtl w:val="0"/>
        </w:rPr>
        <w:t xml:space="preserve">. </w:t>
      </w:r>
      <w:r>
        <w:rPr>
          <w:rtl w:val="0"/>
        </w:rPr>
        <w:t>Από την άλλη</w:t>
      </w:r>
      <w:r>
        <w:rPr>
          <w:rtl w:val="0"/>
        </w:rPr>
        <w:t xml:space="preserve">, </w:t>
      </w:r>
      <w:r>
        <w:rPr>
          <w:rtl w:val="0"/>
        </w:rPr>
        <w:t xml:space="preserve">χρειάζεται να θεωρηθεί και ως ένας ιμάντας το </w:t>
      </w:r>
      <w:r>
        <w:rPr>
          <w:rtl w:val="0"/>
        </w:rPr>
        <w:t>ποιος αποφασίζει</w:t>
      </w:r>
      <w:r>
        <w:rPr>
          <w:rtl w:val="0"/>
        </w:rPr>
        <w:t xml:space="preserve">, </w:t>
      </w:r>
      <w:r>
        <w:rPr>
          <w:rtl w:val="0"/>
        </w:rPr>
        <w:t xml:space="preserve">με ποια κριτήρια προτείνεται ένα </w:t>
      </w:r>
      <w:r>
        <w:rPr>
          <w:rtl w:val="0"/>
          <w:lang w:val="en-US"/>
        </w:rPr>
        <w:t xml:space="preserve">setting </w:t>
      </w:r>
      <w:r>
        <w:rPr>
          <w:rtl w:val="0"/>
        </w:rPr>
        <w:t>θεραπείας</w:t>
      </w:r>
      <w:r>
        <w:rPr>
          <w:rtl w:val="0"/>
        </w:rPr>
        <w:t xml:space="preserve">, </w:t>
      </w:r>
      <w:r>
        <w:rPr>
          <w:rtl w:val="0"/>
        </w:rPr>
        <w:t>ως κάτι που κρατάει τους ανθρώπους και τους περιορίζει</w:t>
      </w:r>
      <w:r>
        <w:rPr>
          <w:rtl w:val="0"/>
        </w:rPr>
        <w:t>.</w:t>
      </w:r>
    </w:p>
    <w:p>
      <w:pPr>
        <w:pStyle w:val="Κύριο τμήμα"/>
        <w:numPr>
          <w:ilvl w:val="0"/>
          <w:numId w:val="6"/>
        </w:numPr>
        <w:bidi w:val="0"/>
      </w:pPr>
      <w:r>
        <w:rPr>
          <w:rtl w:val="0"/>
        </w:rPr>
        <w:t>Ποιος αποφασίζει για το ποιες ώρες</w:t>
      </w:r>
      <w:r>
        <w:rPr>
          <w:rtl w:val="0"/>
        </w:rPr>
        <w:t>/</w:t>
      </w:r>
      <w:r>
        <w:rPr>
          <w:rtl w:val="0"/>
        </w:rPr>
        <w:t>μέρες και με ποια χρονική σταθερότητα γίνεται μια θεραπευτική συνάντηση</w:t>
      </w:r>
      <w:r>
        <w:rPr>
          <w:rtl w:val="0"/>
        </w:rPr>
        <w:t xml:space="preserve">; </w:t>
      </w:r>
      <w:r>
        <w:rPr>
          <w:rtl w:val="0"/>
        </w:rPr>
        <w:t xml:space="preserve">Αυτή η απόφαση αφορά θέματα που αφορούν την οργάνωση της ροής της εργασίας </w:t>
      </w:r>
      <w:r>
        <w:rPr>
          <w:rtl w:val="0"/>
        </w:rPr>
        <w:t>(</w:t>
      </w:r>
      <w:r>
        <w:rPr>
          <w:rtl w:val="0"/>
        </w:rPr>
        <w:t>ποιες ώρες</w:t>
      </w:r>
      <w:r>
        <w:rPr>
          <w:rtl w:val="0"/>
        </w:rPr>
        <w:t xml:space="preserve">, </w:t>
      </w:r>
      <w:r>
        <w:rPr>
          <w:rtl w:val="0"/>
        </w:rPr>
        <w:t>πόσες</w:t>
      </w:r>
      <w:r>
        <w:rPr>
          <w:rtl w:val="0"/>
        </w:rPr>
        <w:t xml:space="preserve">, </w:t>
      </w:r>
      <w:r>
        <w:rPr>
          <w:rtl w:val="0"/>
        </w:rPr>
        <w:t>πόσο είναι το ωράριο δουλειάς</w:t>
      </w:r>
      <w:r>
        <w:rPr>
          <w:rtl w:val="0"/>
        </w:rPr>
        <w:t xml:space="preserve">), </w:t>
      </w:r>
      <w:r>
        <w:rPr>
          <w:rtl w:val="0"/>
        </w:rPr>
        <w:t>αλλά αφορά επίσης τη σταθερότητα ή την ευελιξία</w:t>
      </w:r>
      <w:r>
        <w:rPr>
          <w:rtl w:val="0"/>
        </w:rPr>
        <w:t xml:space="preserve">, </w:t>
      </w:r>
      <w:r>
        <w:rPr>
          <w:rtl w:val="0"/>
        </w:rPr>
        <w:t>την προσμονή αλλά και τη δομή μιας θεραπευτικής σχέσης</w:t>
      </w:r>
      <w:r>
        <w:rPr>
          <w:rtl w:val="0"/>
        </w:rPr>
        <w:t xml:space="preserve">, </w:t>
      </w:r>
      <w:r>
        <w:rPr>
          <w:rtl w:val="0"/>
        </w:rPr>
        <w:t>ποι</w:t>
      </w:r>
      <w:r>
        <w:rPr>
          <w:rtl w:val="0"/>
        </w:rPr>
        <w:t xml:space="preserve">@ </w:t>
      </w:r>
      <w:r>
        <w:rPr>
          <w:rtl w:val="0"/>
        </w:rPr>
        <w:t>αποφασίζει για αυτή τη σταθερότητα</w:t>
      </w:r>
      <w:r>
        <w:rPr>
          <w:rtl w:val="0"/>
        </w:rPr>
        <w:t xml:space="preserve">. </w:t>
      </w:r>
    </w:p>
    <w:p>
      <w:pPr>
        <w:pStyle w:val="Κύριο τμήμα"/>
        <w:numPr>
          <w:ilvl w:val="0"/>
          <w:numId w:val="6"/>
        </w:numPr>
        <w:bidi w:val="0"/>
      </w:pPr>
      <w:r>
        <w:rPr>
          <w:rtl w:val="0"/>
        </w:rPr>
        <w:t>Η έννοια του κόστους αποτελεί την ουσιαστικότερη και την ταξικότερη όλων</w:t>
      </w:r>
      <w:r>
        <w:rPr>
          <w:rtl w:val="0"/>
        </w:rPr>
        <w:t xml:space="preserve">, </w:t>
      </w:r>
      <w:r>
        <w:rPr>
          <w:rtl w:val="0"/>
        </w:rPr>
        <w:t>σε μια ελεύθερη αγορά υπηρεσιών και ελεύθερης επιλογής</w:t>
      </w:r>
      <w:r>
        <w:rPr>
          <w:rtl w:val="0"/>
        </w:rPr>
        <w:t xml:space="preserve">. </w:t>
      </w:r>
      <w:r>
        <w:rPr>
          <w:rtl w:val="0"/>
        </w:rPr>
        <w:t>Ποιο είναι το ύψος της ανταμοιβής</w:t>
      </w:r>
      <w:r>
        <w:rPr>
          <w:rtl w:val="0"/>
        </w:rPr>
        <w:t xml:space="preserve">, </w:t>
      </w:r>
      <w:r>
        <w:rPr>
          <w:rtl w:val="0"/>
        </w:rPr>
        <w:t>είναι εφικτή για τις θεραπευόμενες</w:t>
      </w:r>
      <w:r>
        <w:rPr>
          <w:rtl w:val="0"/>
        </w:rPr>
        <w:t xml:space="preserve">, </w:t>
      </w:r>
      <w:r>
        <w:rPr>
          <w:rtl w:val="0"/>
        </w:rPr>
        <w:t>π</w:t>
      </w:r>
      <w:r>
        <w:rPr>
          <w:rtl w:val="0"/>
        </w:rPr>
        <w:t>οιος αποφασίζει για το εύρος του κόστους και τους τρόπους καταβολής</w:t>
      </w:r>
      <w:r>
        <w:rPr>
          <w:rtl w:val="0"/>
        </w:rPr>
        <w:t xml:space="preserve">; </w:t>
      </w:r>
      <w:r>
        <w:rPr>
          <w:rtl w:val="0"/>
        </w:rPr>
        <w:t>Αυτά τα ερωτήματα δημιουργούν ένα μέσα και ένα έξω</w:t>
      </w:r>
      <w:r>
        <w:rPr>
          <w:rtl w:val="0"/>
        </w:rPr>
        <w:t xml:space="preserve">, </w:t>
      </w:r>
      <w:r>
        <w:rPr>
          <w:rtl w:val="0"/>
        </w:rPr>
        <w:t>τους ανθρώπους που μπορούν να αποδεχτούν</w:t>
      </w:r>
      <w:r>
        <w:rPr>
          <w:rtl w:val="0"/>
        </w:rPr>
        <w:t xml:space="preserve">, </w:t>
      </w:r>
      <w:r>
        <w:rPr>
          <w:rtl w:val="0"/>
        </w:rPr>
        <w:t>να συμφωνήσουν σε ένα κόστος για τις υπηρεσίες ψυχοθεραπείας</w:t>
      </w:r>
      <w:r>
        <w:rPr>
          <w:rtl w:val="0"/>
        </w:rPr>
        <w:t xml:space="preserve">, </w:t>
      </w:r>
      <w:r>
        <w:rPr>
          <w:rtl w:val="0"/>
        </w:rPr>
        <w:t>αλλά και όχι</w:t>
      </w:r>
      <w:r>
        <w:rPr>
          <w:rtl w:val="0"/>
        </w:rPr>
        <w:t xml:space="preserve">. </w:t>
      </w:r>
    </w:p>
    <w:p>
      <w:pPr>
        <w:pStyle w:val="Κύριο τμήμα"/>
        <w:numPr>
          <w:ilvl w:val="0"/>
          <w:numId w:val="6"/>
        </w:numPr>
        <w:bidi w:val="0"/>
      </w:pPr>
      <w:r>
        <w:rPr>
          <w:rtl w:val="0"/>
        </w:rPr>
        <w:t>Η τελευταία θεματική του άξονα</w:t>
      </w:r>
      <w:r>
        <w:rPr>
          <w:rtl w:val="0"/>
        </w:rPr>
        <w:t xml:space="preserve">, </w:t>
      </w:r>
      <w:r>
        <w:rPr>
          <w:rtl w:val="0"/>
        </w:rPr>
        <w:t>που αφορά την κοινωνικοτεχνική διαρρύθμιση</w:t>
      </w:r>
      <w:r>
        <w:rPr>
          <w:rtl w:val="0"/>
        </w:rPr>
        <w:t xml:space="preserve">, </w:t>
      </w:r>
      <w:r>
        <w:rPr>
          <w:rtl w:val="0"/>
        </w:rPr>
        <w:t>αφορά τον χώρο των συνεδριών ψυχοθεραπείας</w:t>
      </w:r>
      <w:r>
        <w:rPr>
          <w:rtl w:val="0"/>
        </w:rPr>
        <w:t xml:space="preserve">. </w:t>
      </w:r>
      <w:r>
        <w:rPr>
          <w:rtl w:val="0"/>
        </w:rPr>
        <w:t>Η διακόσμηση</w:t>
      </w:r>
      <w:r>
        <w:rPr>
          <w:rtl w:val="0"/>
        </w:rPr>
        <w:t xml:space="preserve">, </w:t>
      </w:r>
      <w:r>
        <w:rPr>
          <w:rtl w:val="0"/>
        </w:rPr>
        <w:t>η επίπλωση</w:t>
      </w:r>
      <w:r>
        <w:rPr>
          <w:rtl w:val="0"/>
        </w:rPr>
        <w:t xml:space="preserve">, </w:t>
      </w:r>
      <w:r>
        <w:rPr>
          <w:rtl w:val="0"/>
        </w:rPr>
        <w:t>η διαρρύθμιση</w:t>
      </w:r>
      <w:r>
        <w:rPr>
          <w:rtl w:val="0"/>
        </w:rPr>
        <w:t xml:space="preserve">, </w:t>
      </w:r>
      <w:r>
        <w:rPr>
          <w:rtl w:val="0"/>
        </w:rPr>
        <w:t>η προσβασιμότητα</w:t>
      </w:r>
      <w:r>
        <w:rPr>
          <w:rtl w:val="0"/>
        </w:rPr>
        <w:t xml:space="preserve">, </w:t>
      </w:r>
      <w:r>
        <w:rPr>
          <w:rtl w:val="0"/>
        </w:rPr>
        <w:t>η γεωγραφική τοποθεσία</w:t>
      </w:r>
      <w:r>
        <w:rPr>
          <w:rtl w:val="0"/>
        </w:rPr>
        <w:t xml:space="preserve">, </w:t>
      </w:r>
      <w:r>
        <w:rPr>
          <w:rtl w:val="0"/>
        </w:rPr>
        <w:t>αποτελούν αόρατους ιμάντες που καθορίζουν το μέσα και το έξω των θεραπευτικών σχέσεων</w:t>
      </w:r>
      <w:r>
        <w:rPr>
          <w:rtl w:val="0"/>
        </w:rPr>
        <w:t xml:space="preserve">. </w:t>
      </w:r>
      <w:r>
        <w:rPr>
          <w:rtl w:val="0"/>
        </w:rPr>
        <w:t>Αυτό το στοιχείο μπορούμε να το διακρίνουμε ξεκάθαρα στην Αθήνα</w:t>
      </w:r>
      <w:r>
        <w:rPr>
          <w:rtl w:val="0"/>
        </w:rPr>
        <w:t xml:space="preserve">, </w:t>
      </w:r>
      <w:r>
        <w:rPr>
          <w:rtl w:val="0"/>
        </w:rPr>
        <w:t>όπου τα περισσότερα γραφεία των ειδικών ψυ</w:t>
      </w:r>
      <w:r>
        <w:rPr>
          <w:rtl w:val="0"/>
        </w:rPr>
        <w:t xml:space="preserve">- </w:t>
      </w:r>
      <w:r>
        <w:rPr>
          <w:rtl w:val="0"/>
        </w:rPr>
        <w:t>είναι στο κέντρο γύρω από την πλατεία του Κολωνακίου</w:t>
      </w:r>
      <w:r>
        <w:rPr>
          <w:rtl w:val="0"/>
        </w:rPr>
        <w:t xml:space="preserve">, </w:t>
      </w:r>
      <w:r>
        <w:rPr>
          <w:rtl w:val="0"/>
        </w:rPr>
        <w:t>του Αιγινητείου και του Λυκαβηττού</w:t>
      </w:r>
      <w:r>
        <w:rPr>
          <w:rtl w:val="0"/>
        </w:rPr>
        <w:t xml:space="preserve">, </w:t>
      </w:r>
      <w:r>
        <w:rPr>
          <w:rtl w:val="0"/>
        </w:rPr>
        <w:t>στα Βόρεια</w:t>
      </w:r>
      <w:r>
        <w:rPr>
          <w:rtl w:val="0"/>
        </w:rPr>
        <w:t xml:space="preserve">, </w:t>
      </w:r>
      <w:r>
        <w:rPr>
          <w:rtl w:val="0"/>
        </w:rPr>
        <w:t>τα Β</w:t>
      </w:r>
      <w:r>
        <w:rPr>
          <w:rtl w:val="0"/>
        </w:rPr>
        <w:t xml:space="preserve">. </w:t>
      </w:r>
      <w:r>
        <w:rPr>
          <w:rtl w:val="0"/>
        </w:rPr>
        <w:t>Ανατολικά και τα νότια προάστια</w:t>
      </w:r>
      <w:r>
        <w:rPr>
          <w:rtl w:val="0"/>
        </w:rPr>
        <w:t xml:space="preserve">, </w:t>
      </w:r>
      <w:r>
        <w:rPr>
          <w:rtl w:val="0"/>
        </w:rPr>
        <w:t>ένας ξεκάθαρος ταξικός ιμάντας που δένει αυτές τις υπηρεσίες και τις προσφέρει αντίστοιχα σε όσ</w:t>
      </w:r>
      <w:r>
        <w:rPr>
          <w:rtl w:val="0"/>
        </w:rPr>
        <w:t xml:space="preserve">@ </w:t>
      </w:r>
      <w:r>
        <w:rPr>
          <w:rtl w:val="0"/>
        </w:rPr>
        <w:t>μπορούν</w:t>
      </w:r>
      <w:r>
        <w:rPr>
          <w:rtl w:val="0"/>
        </w:rPr>
        <w:t xml:space="preserve">. </w:t>
      </w:r>
    </w:p>
    <w:p>
      <w:pPr>
        <w:pStyle w:val="Κύριο τμήμα"/>
        <w:bidi w:val="0"/>
      </w:pPr>
      <w:r>
        <w:rPr>
          <w:rtl w:val="0"/>
        </w:rPr>
        <w:t>Χρειάζεται να ανοίξω ακόμα μια παρένθεση</w:t>
      </w:r>
      <w:r>
        <w:rPr>
          <w:rtl w:val="0"/>
        </w:rPr>
        <w:t xml:space="preserve">, </w:t>
      </w:r>
      <w:r>
        <w:rPr>
          <w:rtl w:val="0"/>
        </w:rPr>
        <w:t>σημειώνοντας ότι σ</w:t>
      </w:r>
      <w:r>
        <w:rPr>
          <w:rtl w:val="0"/>
        </w:rPr>
        <w:t>την απόλυτα πρόσφατη ιστορία του κλάδου</w:t>
      </w:r>
      <w:r>
        <w:rPr>
          <w:rtl w:val="0"/>
        </w:rPr>
        <w:t xml:space="preserve">, </w:t>
      </w:r>
      <w:r>
        <w:rPr>
          <w:rtl w:val="0"/>
        </w:rPr>
        <w:t xml:space="preserve">τόσο </w:t>
      </w:r>
      <w:r>
        <w:rPr>
          <w:rtl w:val="0"/>
        </w:rPr>
        <w:t xml:space="preserve">το προσφυγικό ως πεδίο </w:t>
      </w:r>
      <w:r>
        <w:rPr>
          <w:rtl w:val="0"/>
        </w:rPr>
        <w:t xml:space="preserve">επαγγελματικής </w:t>
      </w:r>
      <w:r>
        <w:rPr>
          <w:rtl w:val="0"/>
        </w:rPr>
        <w:t>δραστηριοποίησης των επαγγελμάτων ψυ και των θεραπευτών</w:t>
      </w:r>
      <w:r>
        <w:rPr>
          <w:rtl w:val="0"/>
        </w:rPr>
        <w:t xml:space="preserve">, </w:t>
      </w:r>
      <w:r>
        <w:rPr>
          <w:rtl w:val="0"/>
        </w:rPr>
        <w:t>αλλά και η πανδημία του κορωνοϊού</w:t>
      </w:r>
      <w:r>
        <w:rPr>
          <w:rtl w:val="0"/>
        </w:rPr>
        <w:t xml:space="preserve">, </w:t>
      </w:r>
      <w:r>
        <w:rPr>
          <w:rtl w:val="0"/>
        </w:rPr>
        <w:t>μας έδειξαν και μας απέδειξαν ότι τίποτα δεν είναι δεδομένο</w:t>
      </w:r>
      <w:r>
        <w:rPr>
          <w:rtl w:val="0"/>
        </w:rPr>
        <w:t xml:space="preserve">, </w:t>
      </w:r>
      <w:r>
        <w:rPr>
          <w:rtl w:val="0"/>
        </w:rPr>
        <w:t xml:space="preserve">ότι </w:t>
      </w:r>
      <w:r>
        <w:rPr>
          <w:rtl w:val="0"/>
        </w:rPr>
        <w:t>αυτά που θεωρούμε ιμάντες</w:t>
      </w:r>
      <w:r>
        <w:rPr>
          <w:rtl w:val="0"/>
        </w:rPr>
        <w:t xml:space="preserve">, </w:t>
      </w:r>
      <w:r>
        <w:rPr>
          <w:rtl w:val="0"/>
        </w:rPr>
        <w:t>μια κανονικότητα</w:t>
      </w:r>
      <w:r>
        <w:rPr>
          <w:rtl w:val="0"/>
        </w:rPr>
        <w:t xml:space="preserve">, </w:t>
      </w:r>
      <w:r>
        <w:rPr>
          <w:rtl w:val="0"/>
        </w:rPr>
        <w:t>όλοι οι κανόνες μπορούν να ανατραπούν και οι θεραπευτικές σχέσεις μπορούν να είναι ωφέλιμες</w:t>
      </w:r>
      <w:r>
        <w:rPr>
          <w:rtl w:val="0"/>
        </w:rPr>
        <w:t xml:space="preserve">, </w:t>
      </w:r>
      <w:r>
        <w:rPr>
          <w:rtl w:val="0"/>
        </w:rPr>
        <w:t>αν και ευέλικτες</w:t>
      </w:r>
      <w:r>
        <w:rPr>
          <w:rtl w:val="0"/>
        </w:rPr>
        <w:t xml:space="preserve">, </w:t>
      </w:r>
      <w:r>
        <w:rPr>
          <w:rtl w:val="0"/>
        </w:rPr>
        <w:t>ή παράδοξες</w:t>
      </w:r>
      <w:r>
        <w:rPr>
          <w:rtl w:val="0"/>
        </w:rPr>
        <w:t xml:space="preserve">, </w:t>
      </w:r>
      <w:r>
        <w:rPr>
          <w:rtl w:val="0"/>
        </w:rPr>
        <w:t>με τηλεμέσα</w:t>
      </w:r>
      <w:r>
        <w:rPr>
          <w:rtl w:val="0"/>
        </w:rPr>
        <w:t xml:space="preserve">, </w:t>
      </w:r>
      <w:r>
        <w:rPr>
          <w:rtl w:val="0"/>
        </w:rPr>
        <w:t>με διαμεσολαβητές</w:t>
      </w:r>
      <w:r>
        <w:rPr>
          <w:rtl w:val="0"/>
        </w:rPr>
        <w:t xml:space="preserve">. </w:t>
      </w:r>
      <w:r>
        <w:rPr>
          <w:rtl w:val="0"/>
        </w:rPr>
        <w:t>Πολύ πρόσφατα είχαμε αυτή την εμπειρία</w:t>
      </w:r>
      <w:r>
        <w:rPr>
          <w:rtl w:val="0"/>
        </w:rPr>
        <w:t xml:space="preserve">, </w:t>
      </w:r>
      <w:r>
        <w:rPr>
          <w:rtl w:val="0"/>
        </w:rPr>
        <w:t>ό</w:t>
      </w:r>
      <w:r>
        <w:rPr>
          <w:rtl w:val="0"/>
        </w:rPr>
        <w:t>,</w:t>
      </w:r>
      <w:r>
        <w:rPr>
          <w:rtl w:val="0"/>
        </w:rPr>
        <w:t>τι θεωρούσαμε κανονικότητα</w:t>
      </w:r>
      <w:r>
        <w:rPr>
          <w:rtl w:val="0"/>
        </w:rPr>
        <w:t xml:space="preserve">, </w:t>
      </w:r>
      <w:r>
        <w:rPr>
          <w:rtl w:val="0"/>
        </w:rPr>
        <w:t>άλλαξε</w:t>
      </w:r>
      <w:r>
        <w:rPr>
          <w:rtl w:val="0"/>
        </w:rPr>
        <w:t>.</w:t>
      </w:r>
    </w:p>
    <w:p>
      <w:pPr>
        <w:pStyle w:val="Κύριο τμήμα"/>
        <w:bidi w:val="0"/>
      </w:pPr>
    </w:p>
    <w:p>
      <w:pPr>
        <w:pStyle w:val="Κύριο τμήμα"/>
        <w:numPr>
          <w:ilvl w:val="0"/>
          <w:numId w:val="4"/>
        </w:numPr>
        <w:rPr>
          <w:b w:val="1"/>
          <w:bCs w:val="1"/>
        </w:rPr>
      </w:pPr>
      <w:r>
        <w:rPr>
          <w:b w:val="1"/>
          <w:bCs w:val="1"/>
          <w:rtl w:val="0"/>
        </w:rPr>
        <w:t xml:space="preserve">Θεραπευτική σχέση </w:t>
      </w:r>
    </w:p>
    <w:p>
      <w:pPr>
        <w:pStyle w:val="Κύριο τμήμα"/>
        <w:bidi w:val="0"/>
      </w:pPr>
      <w:r>
        <w:rPr>
          <w:rtl w:val="0"/>
        </w:rPr>
        <w:t>Ο δεύτερος άξονας στο χάρτη σχέσεων που ορίζω ως ιμάντες</w:t>
      </w:r>
      <w:r>
        <w:rPr>
          <w:rtl w:val="0"/>
        </w:rPr>
        <w:t xml:space="preserve">, </w:t>
      </w:r>
      <w:r>
        <w:rPr>
          <w:rtl w:val="0"/>
        </w:rPr>
        <w:t>αφορά τη θεραπευτική σχέση</w:t>
      </w:r>
      <w:r>
        <w:rPr>
          <w:rtl w:val="0"/>
        </w:rPr>
        <w:t xml:space="preserve">. </w:t>
      </w:r>
      <w:r>
        <w:rPr>
          <w:rtl w:val="0"/>
        </w:rPr>
        <w:t>Εδώ</w:t>
      </w:r>
      <w:r>
        <w:rPr>
          <w:rtl w:val="0"/>
        </w:rPr>
        <w:t xml:space="preserve">, </w:t>
      </w:r>
      <w:r>
        <w:rPr>
          <w:rtl w:val="0"/>
        </w:rPr>
        <w:t>τα στοιχεία που απομονώνω αφορούν τη διαγνωστική</w:t>
      </w:r>
      <w:r>
        <w:rPr>
          <w:rtl w:val="0"/>
        </w:rPr>
        <w:t xml:space="preserve">, </w:t>
      </w:r>
      <w:r>
        <w:rPr>
          <w:rtl w:val="0"/>
        </w:rPr>
        <w:t>την ερμηνευτική της υποψίας</w:t>
      </w:r>
      <w:r>
        <w:rPr>
          <w:rtl w:val="0"/>
        </w:rPr>
        <w:t xml:space="preserve">, </w:t>
      </w:r>
      <w:r>
        <w:rPr>
          <w:rtl w:val="0"/>
        </w:rPr>
        <w:t>την επιβολή των ωρών θεραπείας και το ζήτημα των θεραπευτικών αναθέσεων</w:t>
      </w:r>
      <w:r>
        <w:rPr>
          <w:rtl w:val="0"/>
        </w:rPr>
        <w:t xml:space="preserve">. </w:t>
      </w:r>
    </w:p>
    <w:p>
      <w:pPr>
        <w:pStyle w:val="Κύριο τμήμα"/>
        <w:numPr>
          <w:ilvl w:val="0"/>
          <w:numId w:val="7"/>
        </w:numPr>
        <w:bidi w:val="0"/>
      </w:pPr>
      <w:r>
        <w:rPr>
          <w:rtl w:val="0"/>
        </w:rPr>
        <w:t>Οι διαγνώσεις</w:t>
      </w:r>
      <w:r>
        <w:rPr>
          <w:rtl w:val="0"/>
        </w:rPr>
        <w:t xml:space="preserve">, </w:t>
      </w:r>
      <w:r>
        <w:rPr>
          <w:rtl w:val="0"/>
        </w:rPr>
        <w:t>τα διαγνωστικά συστήματα και οι ονοματοδοσίες είναι πολύ χαρακτηριστικοί ιμάντες γνώσης</w:t>
      </w:r>
      <w:r>
        <w:rPr>
          <w:rtl w:val="0"/>
        </w:rPr>
        <w:t>/</w:t>
      </w:r>
      <w:r>
        <w:rPr>
          <w:rtl w:val="0"/>
        </w:rPr>
        <w:t>εξουσίας</w:t>
      </w:r>
      <w:r>
        <w:rPr>
          <w:rtl w:val="0"/>
        </w:rPr>
        <w:t xml:space="preserve">. </w:t>
      </w:r>
      <w:r>
        <w:rPr>
          <w:rtl w:val="0"/>
        </w:rPr>
        <w:t>Το άγχος</w:t>
      </w:r>
      <w:r>
        <w:rPr>
          <w:rtl w:val="0"/>
        </w:rPr>
        <w:t xml:space="preserve">, </w:t>
      </w:r>
      <w:r>
        <w:rPr>
          <w:rtl w:val="0"/>
        </w:rPr>
        <w:t>η ΔΕΠΠΥ</w:t>
      </w:r>
      <w:r>
        <w:rPr>
          <w:rtl w:val="0"/>
        </w:rPr>
        <w:t xml:space="preserve">, </w:t>
      </w:r>
      <w:r>
        <w:rPr>
          <w:rtl w:val="0"/>
        </w:rPr>
        <w:t>η καταθλιπτική διαταραχή</w:t>
      </w:r>
      <w:r>
        <w:rPr>
          <w:rtl w:val="0"/>
        </w:rPr>
        <w:t xml:space="preserve">, </w:t>
      </w:r>
      <w:r>
        <w:rPr>
          <w:rtl w:val="0"/>
        </w:rPr>
        <w:t>πως μιλάμε όλ</w:t>
      </w:r>
      <w:r>
        <w:rPr>
          <w:rtl w:val="0"/>
        </w:rPr>
        <w:t xml:space="preserve">@ </w:t>
      </w:r>
      <w:r>
        <w:rPr>
          <w:rtl w:val="0"/>
        </w:rPr>
        <w:t>για αυτές</w:t>
      </w:r>
      <w:r>
        <w:rPr>
          <w:rtl w:val="0"/>
        </w:rPr>
        <w:t xml:space="preserve">, </w:t>
      </w:r>
      <w:r>
        <w:rPr>
          <w:rtl w:val="0"/>
        </w:rPr>
        <w:t>υπάρχει μια “ψυχοφλυαρία” στην κοινωνία μας που αποτελεί έναν ιμάντα χαρακτηρισμού</w:t>
      </w:r>
      <w:r>
        <w:rPr>
          <w:rtl w:val="0"/>
        </w:rPr>
        <w:t xml:space="preserve">, </w:t>
      </w:r>
      <w:r>
        <w:rPr>
          <w:rtl w:val="0"/>
        </w:rPr>
        <w:t>κατηγοριοποίησης και επιβολής μιας συμπτωματολογίας στις σχέσεις</w:t>
      </w:r>
      <w:r>
        <w:rPr>
          <w:rtl w:val="0"/>
        </w:rPr>
        <w:t xml:space="preserve">. </w:t>
      </w:r>
      <w:r>
        <w:rPr>
          <w:rtl w:val="0"/>
        </w:rPr>
        <w:t>Σε μια πρόσφατη συνεδρία μου μεταφέρθηκε η φράση ”</w:t>
      </w:r>
      <w:r>
        <w:rPr>
          <w:rtl w:val="0"/>
        </w:rPr>
        <w:t>η αγχώδης διαταραχή σου δεν είναι και πολύ καλά</w:t>
      </w:r>
      <w:r>
        <w:rPr>
          <w:rtl w:val="0"/>
        </w:rPr>
        <w:t>”</w:t>
      </w:r>
      <w:r>
        <w:rPr>
          <w:rtl w:val="0"/>
        </w:rPr>
        <w:t xml:space="preserve">. </w:t>
      </w:r>
      <w:r>
        <w:rPr>
          <w:rtl w:val="0"/>
        </w:rPr>
        <w:t>Αυτή η εξωτερίκευση</w:t>
      </w:r>
      <w:r>
        <w:rPr>
          <w:rtl w:val="0"/>
        </w:rPr>
        <w:t xml:space="preserve">, </w:t>
      </w:r>
      <w:r>
        <w:rPr>
          <w:rtl w:val="0"/>
        </w:rPr>
        <w:t>ο διαχωρισμός του συμπτώματος από το πρόσωπο</w:t>
      </w:r>
      <w:r>
        <w:rPr>
          <w:rtl w:val="0"/>
        </w:rPr>
        <w:t xml:space="preserve">, </w:t>
      </w:r>
      <w:r>
        <w:rPr>
          <w:rtl w:val="0"/>
        </w:rPr>
        <w:t>έτσι όπως εκφέρεται σε μια κανονική διένεξη</w:t>
      </w:r>
      <w:r>
        <w:rPr>
          <w:rtl w:val="0"/>
        </w:rPr>
        <w:t xml:space="preserve">, </w:t>
      </w:r>
      <w:r>
        <w:rPr>
          <w:rtl w:val="0"/>
        </w:rPr>
        <w:t>είναι ένα πολύ ενδιαφέρον κομμάτι περιορισμού</w:t>
      </w:r>
      <w:r>
        <w:rPr>
          <w:rtl w:val="0"/>
        </w:rPr>
        <w:t xml:space="preserve">, </w:t>
      </w:r>
      <w:r>
        <w:rPr>
          <w:rtl w:val="0"/>
        </w:rPr>
        <w:t>επιβολής μιας ταμπέλας στον εαυτό</w:t>
      </w:r>
      <w:r>
        <w:rPr>
          <w:rtl w:val="0"/>
        </w:rPr>
        <w:t xml:space="preserve">. </w:t>
      </w:r>
      <w:r>
        <w:rPr>
          <w:rtl w:val="0"/>
        </w:rPr>
        <w:t xml:space="preserve"> </w:t>
      </w:r>
    </w:p>
    <w:p>
      <w:pPr>
        <w:pStyle w:val="Κύριο τμήμα"/>
        <w:numPr>
          <w:ilvl w:val="0"/>
          <w:numId w:val="6"/>
        </w:numPr>
        <w:bidi w:val="0"/>
      </w:pPr>
      <w:r>
        <w:rPr>
          <w:rtl w:val="0"/>
        </w:rPr>
        <w:t>Παράλληλα</w:t>
      </w:r>
      <w:r>
        <w:rPr>
          <w:rtl w:val="0"/>
        </w:rPr>
        <w:t xml:space="preserve">, </w:t>
      </w:r>
      <w:r>
        <w:rPr>
          <w:rtl w:val="0"/>
        </w:rPr>
        <w:t>το να διακρίνεις παντού “τοξικότητα”</w:t>
      </w:r>
      <w:r>
        <w:rPr>
          <w:rtl w:val="0"/>
        </w:rPr>
        <w:t xml:space="preserve">, </w:t>
      </w:r>
      <w:r>
        <w:rPr>
          <w:rtl w:val="0"/>
        </w:rPr>
        <w:t>να διακρίνεις παντού συγκεκριμένες σεξουαλικές ταυτότητες</w:t>
      </w:r>
      <w:r>
        <w:rPr>
          <w:rtl w:val="0"/>
        </w:rPr>
        <w:t xml:space="preserve">, </w:t>
      </w:r>
      <w:r>
        <w:rPr>
          <w:rtl w:val="0"/>
        </w:rPr>
        <w:t>πχ το “</w:t>
      </w:r>
      <w:r>
        <w:rPr>
          <w:rtl w:val="0"/>
          <w:lang w:val="es-ES_tradnl"/>
        </w:rPr>
        <w:t xml:space="preserve">sapiosexual", </w:t>
      </w:r>
      <w:r>
        <w:rPr>
          <w:rtl w:val="0"/>
        </w:rPr>
        <w:t>περιγραφές και τύπους σχέσεων</w:t>
      </w:r>
      <w:r>
        <w:rPr>
          <w:rtl w:val="0"/>
        </w:rPr>
        <w:t xml:space="preserve">, </w:t>
      </w:r>
      <w:r>
        <w:rPr>
          <w:rtl w:val="0"/>
        </w:rPr>
        <w:t>αντλώντας πληροφορίες που έχουν δημοσιοποιηθεί και γενικευτεί ως γνώσεις από την ελεύθερη παροχή πληροφορίας του Ίντερνετ</w:t>
      </w:r>
      <w:r>
        <w:rPr>
          <w:rtl w:val="0"/>
        </w:rPr>
        <w:t xml:space="preserve">, </w:t>
      </w:r>
      <w:r>
        <w:rPr>
          <w:rtl w:val="0"/>
        </w:rPr>
        <w:t xml:space="preserve">είναι ένας συχνός ιμάντας που τείνει να </w:t>
      </w:r>
      <w:r>
        <w:rPr>
          <w:rtl w:val="0"/>
        </w:rPr>
        <w:t>προκαταβάλλ</w:t>
      </w:r>
      <w:r>
        <w:rPr>
          <w:rtl w:val="0"/>
        </w:rPr>
        <w:t>ει</w:t>
      </w:r>
      <w:r>
        <w:rPr>
          <w:rtl w:val="0"/>
        </w:rPr>
        <w:t xml:space="preserve"> τη θεωρία του εαυτού</w:t>
      </w:r>
      <w:r>
        <w:rPr>
          <w:rtl w:val="0"/>
        </w:rPr>
        <w:t xml:space="preserve"> και των άλλων</w:t>
      </w:r>
      <w:r>
        <w:rPr>
          <w:rtl w:val="0"/>
        </w:rPr>
        <w:t xml:space="preserve">, </w:t>
      </w:r>
      <w:r>
        <w:rPr>
          <w:rtl w:val="0"/>
        </w:rPr>
        <w:t>δημιουργώντας προκαταλήψεις και στις δυο πλευρές μιας θεραπευτικής σχέσης</w:t>
      </w:r>
      <w:r>
        <w:rPr>
          <w:rtl w:val="0"/>
        </w:rPr>
        <w:t xml:space="preserve">. </w:t>
      </w:r>
      <w:r>
        <w:rPr>
          <w:rtl w:val="0"/>
        </w:rPr>
        <w:t xml:space="preserve"> </w:t>
      </w:r>
    </w:p>
    <w:p>
      <w:pPr>
        <w:pStyle w:val="Κύριο τμήμα"/>
        <w:numPr>
          <w:ilvl w:val="0"/>
          <w:numId w:val="6"/>
        </w:numPr>
        <w:bidi w:val="0"/>
      </w:pPr>
      <w:r>
        <w:rPr>
          <w:rtl w:val="0"/>
        </w:rPr>
        <w:t>Ένα άλλο ζήτημα που έχει μεγάλο ενδιαφέρον ως αόρατος ιμάντας</w:t>
      </w:r>
      <w:r>
        <w:rPr>
          <w:rtl w:val="0"/>
        </w:rPr>
        <w:t xml:space="preserve">, </w:t>
      </w:r>
      <w:r>
        <w:rPr>
          <w:rtl w:val="0"/>
        </w:rPr>
        <w:t>καθώς ανοίγεται μια μεγάλη συζήτηση για το πως κάποιος μπαίνει στο επάγγελμα</w:t>
      </w:r>
      <w:r>
        <w:rPr>
          <w:rtl w:val="0"/>
        </w:rPr>
        <w:t xml:space="preserve">, </w:t>
      </w:r>
      <w:r>
        <w:rPr>
          <w:rtl w:val="0"/>
        </w:rPr>
        <w:t>γίνεται ειδικός ψυ</w:t>
      </w:r>
      <w:r>
        <w:rPr>
          <w:rtl w:val="0"/>
        </w:rPr>
        <w:t xml:space="preserve">-, </w:t>
      </w:r>
      <w:r>
        <w:rPr>
          <w:rtl w:val="0"/>
        </w:rPr>
        <w:t>εισάγεται σε μια σχολή</w:t>
      </w:r>
      <w:r>
        <w:rPr>
          <w:rtl w:val="0"/>
        </w:rPr>
        <w:t xml:space="preserve">, </w:t>
      </w:r>
      <w:r>
        <w:rPr>
          <w:rtl w:val="0"/>
        </w:rPr>
        <w:t>μια κλίκα ή ένα πλαίσιο</w:t>
      </w:r>
      <w:r>
        <w:rPr>
          <w:rtl w:val="0"/>
        </w:rPr>
        <w:t xml:space="preserve">, </w:t>
      </w:r>
      <w:r>
        <w:rPr>
          <w:rtl w:val="0"/>
        </w:rPr>
        <w:t xml:space="preserve">είναι ότι ορισμένες φορές επιβάλλεται ένας ορισμένος </w:t>
      </w:r>
      <w:r>
        <w:rPr>
          <w:rtl w:val="0"/>
        </w:rPr>
        <w:t>(</w:t>
      </w:r>
      <w:r>
        <w:rPr>
          <w:rtl w:val="0"/>
        </w:rPr>
        <w:t>αρκετά μεγάλος</w:t>
      </w:r>
      <w:r>
        <w:rPr>
          <w:rtl w:val="0"/>
        </w:rPr>
        <w:t xml:space="preserve">) </w:t>
      </w:r>
      <w:r>
        <w:rPr>
          <w:rtl w:val="0"/>
        </w:rPr>
        <w:t>αριθμός ωρών</w:t>
      </w:r>
      <w:r>
        <w:rPr>
          <w:rtl w:val="0"/>
        </w:rPr>
        <w:t>/</w:t>
      </w:r>
      <w:r>
        <w:rPr>
          <w:rtl w:val="0"/>
        </w:rPr>
        <w:t>ετών προσωπικής θεραπείας σε θεραπευτικές εκπαιδεύσεις</w:t>
      </w:r>
      <w:r>
        <w:rPr>
          <w:rtl w:val="0"/>
        </w:rPr>
        <w:t xml:space="preserve">. </w:t>
      </w:r>
      <w:r>
        <w:rPr>
          <w:rtl w:val="0"/>
        </w:rPr>
        <w:t>Αυτό δημιουργεί</w:t>
      </w:r>
      <w:r>
        <w:rPr>
          <w:rtl w:val="0"/>
        </w:rPr>
        <w:t xml:space="preserve">, </w:t>
      </w:r>
      <w:r>
        <w:rPr>
          <w:rtl w:val="0"/>
        </w:rPr>
        <w:t>με ένα φακό πολιτικής οικονομίας</w:t>
      </w:r>
      <w:r>
        <w:rPr>
          <w:rtl w:val="0"/>
        </w:rPr>
        <w:t xml:space="preserve">, </w:t>
      </w:r>
      <w:r>
        <w:rPr>
          <w:rtl w:val="0"/>
        </w:rPr>
        <w:t>μια συνεχή ανακύκλωση εκπαιδευόμενων</w:t>
      </w:r>
      <w:r>
        <w:rPr>
          <w:rtl w:val="0"/>
        </w:rPr>
        <w:t>/</w:t>
      </w:r>
      <w:r>
        <w:rPr>
          <w:rtl w:val="0"/>
        </w:rPr>
        <w:t>θεραπευόμενων</w:t>
      </w:r>
      <w:r>
        <w:rPr>
          <w:rtl w:val="0"/>
        </w:rPr>
        <w:t xml:space="preserve">, </w:t>
      </w:r>
      <w:r>
        <w:rPr>
          <w:rtl w:val="0"/>
        </w:rPr>
        <w:t>που πληρώνουν για να θεραπευτούν και να εκπαιδευτούν</w:t>
      </w:r>
      <w:r>
        <w:rPr>
          <w:rtl w:val="0"/>
        </w:rPr>
        <w:t xml:space="preserve">, </w:t>
      </w:r>
      <w:r>
        <w:rPr>
          <w:rtl w:val="0"/>
        </w:rPr>
        <w:t>προκειμένου να συμπληρώσουν ένα αριθμό ωρών</w:t>
      </w:r>
      <w:r>
        <w:rPr>
          <w:rtl w:val="0"/>
        </w:rPr>
        <w:t xml:space="preserve">, </w:t>
      </w:r>
      <w:r>
        <w:rPr>
          <w:rtl w:val="0"/>
        </w:rPr>
        <w:t>υποχρεωτικό από το πλαίσιο</w:t>
      </w:r>
      <w:r>
        <w:rPr>
          <w:rtl w:val="0"/>
        </w:rPr>
        <w:t xml:space="preserve">, </w:t>
      </w:r>
      <w:r>
        <w:rPr>
          <w:rtl w:val="0"/>
        </w:rPr>
        <w:t>προκειμένου να κατακτήσουν κάτι</w:t>
      </w:r>
      <w:r>
        <w:rPr>
          <w:rtl w:val="0"/>
        </w:rPr>
        <w:t xml:space="preserve">, </w:t>
      </w:r>
      <w:r>
        <w:rPr>
          <w:rtl w:val="0"/>
        </w:rPr>
        <w:t>μια πιστοποίηση</w:t>
      </w:r>
      <w:r>
        <w:rPr>
          <w:rtl w:val="0"/>
        </w:rPr>
        <w:t xml:space="preserve">, </w:t>
      </w:r>
      <w:r>
        <w:rPr>
          <w:rtl w:val="0"/>
        </w:rPr>
        <w:t>μια εγγραφή σε μια εταιρεία</w:t>
      </w:r>
      <w:r>
        <w:rPr>
          <w:rtl w:val="0"/>
        </w:rPr>
        <w:t xml:space="preserve">. </w:t>
      </w:r>
      <w:r>
        <w:rPr>
          <w:rtl w:val="0"/>
        </w:rPr>
        <w:t>Ένα πολύ καλό πυραμιδικό σχήμα</w:t>
      </w:r>
      <w:r>
        <w:rPr>
          <w:rtl w:val="0"/>
        </w:rPr>
        <w:t xml:space="preserve">, </w:t>
      </w:r>
      <w:r>
        <w:rPr>
          <w:rtl w:val="0"/>
        </w:rPr>
        <w:t>που παράγει συνέχεια τα ψηλά ταβάνια σε μια πυραμίδα</w:t>
      </w:r>
      <w:r>
        <w:rPr>
          <w:rtl w:val="0"/>
        </w:rPr>
        <w:t xml:space="preserve">, </w:t>
      </w:r>
      <w:r>
        <w:rPr>
          <w:rtl w:val="0"/>
        </w:rPr>
        <w:t>ανανεώνοντας τη βάση που στηρίζει οικονομικά το οικοδόμημα</w:t>
      </w:r>
      <w:r>
        <w:rPr>
          <w:rtl w:val="0"/>
        </w:rPr>
        <w:t xml:space="preserve">. </w:t>
      </w:r>
      <w:r>
        <w:rPr>
          <w:rtl w:val="0"/>
        </w:rPr>
        <w:t>Προφανώς</w:t>
      </w:r>
      <w:r>
        <w:rPr>
          <w:rtl w:val="0"/>
        </w:rPr>
        <w:t xml:space="preserve">, </w:t>
      </w:r>
      <w:r>
        <w:rPr>
          <w:rtl w:val="0"/>
        </w:rPr>
        <w:t>ο αντίλογος εδώ είναι ότι σε όλα τα επαγγέλματα χρειάζεται μια ίσως μακρά περίοδος εποπτευόμενης εκπαίδευσης</w:t>
      </w:r>
      <w:r>
        <w:rPr>
          <w:rtl w:val="0"/>
        </w:rPr>
        <w:t>/</w:t>
      </w:r>
      <w:r>
        <w:rPr>
          <w:rtl w:val="0"/>
        </w:rPr>
        <w:t>εργασίας</w:t>
      </w:r>
      <w:r>
        <w:rPr>
          <w:rtl w:val="0"/>
        </w:rPr>
        <w:t xml:space="preserve">, </w:t>
      </w:r>
      <w:r>
        <w:rPr>
          <w:rtl w:val="0"/>
        </w:rPr>
        <w:t>αλλά εδώ έχουμε έναν ιμάντα ξεκάθαρο που διαχωρίζει</w:t>
      </w:r>
      <w:r>
        <w:rPr>
          <w:rtl w:val="0"/>
        </w:rPr>
        <w:t xml:space="preserve">, </w:t>
      </w:r>
      <w:r>
        <w:rPr>
          <w:rtl w:val="0"/>
        </w:rPr>
        <w:t>που μπορεί να επιβάλλει και ταξικά ποι</w:t>
      </w:r>
      <w:r>
        <w:rPr>
          <w:rtl w:val="0"/>
        </w:rPr>
        <w:t xml:space="preserve">@ </w:t>
      </w:r>
      <w:r>
        <w:rPr>
          <w:rtl w:val="0"/>
        </w:rPr>
        <w:t>θα μπορούν να πληρώσουν για να μπουν σε ένα επάγγελμα και ποι</w:t>
      </w:r>
      <w:r>
        <w:rPr>
          <w:rtl w:val="0"/>
        </w:rPr>
        <w:t xml:space="preserve">@ </w:t>
      </w:r>
      <w:r>
        <w:rPr>
          <w:rtl w:val="0"/>
        </w:rPr>
        <w:t xml:space="preserve">δεν θα μπορούν να πληρώσουν για να κάνουν </w:t>
      </w:r>
      <w:r>
        <w:rPr>
          <w:rtl w:val="0"/>
        </w:rPr>
        <w:t xml:space="preserve">4, 5, 6, 7 </w:t>
      </w:r>
      <w:r>
        <w:rPr>
          <w:rtl w:val="0"/>
        </w:rPr>
        <w:t>ή ακόμα και περισσότερα χρόνια ψυχοθεραπείας</w:t>
      </w:r>
      <w:r>
        <w:rPr>
          <w:rtl w:val="0"/>
        </w:rPr>
        <w:t xml:space="preserve">.   </w:t>
      </w:r>
    </w:p>
    <w:p>
      <w:pPr>
        <w:pStyle w:val="Κύριο τμήμα"/>
        <w:numPr>
          <w:ilvl w:val="0"/>
          <w:numId w:val="6"/>
        </w:numPr>
        <w:bidi w:val="0"/>
      </w:pPr>
      <w:r>
        <w:rPr>
          <w:rtl w:val="0"/>
        </w:rPr>
        <w:t>Το τελευταίο στοιχείο του άξονα της θεραπευτικής σχέσης είναι η επιβολή ή η ανάθεση ορισμένων παρεμβάσεων</w:t>
      </w:r>
      <w:r>
        <w:rPr>
          <w:rtl w:val="0"/>
        </w:rPr>
        <w:t xml:space="preserve">, </w:t>
      </w:r>
      <w:r>
        <w:rPr>
          <w:rtl w:val="0"/>
        </w:rPr>
        <w:t>σαν εργασιών για το σπίτι</w:t>
      </w:r>
      <w:r>
        <w:rPr>
          <w:rtl w:val="0"/>
        </w:rPr>
        <w:t xml:space="preserve">. </w:t>
      </w:r>
      <w:r>
        <w:rPr>
          <w:rtl w:val="0"/>
        </w:rPr>
        <w:t xml:space="preserve">Ένα πολύ σημαντικό ερώτημα είναι το </w:t>
      </w:r>
      <w:r>
        <w:rPr>
          <w:rtl w:val="0"/>
        </w:rPr>
        <w:t>με ποια κριτήρια χρησιμοποιούμε</w:t>
      </w:r>
      <w:r>
        <w:rPr>
          <w:rtl w:val="0"/>
        </w:rPr>
        <w:t xml:space="preserve">, </w:t>
      </w:r>
      <w:r>
        <w:rPr>
          <w:rtl w:val="0"/>
        </w:rPr>
        <w:t>προτείνουμε</w:t>
      </w:r>
      <w:r>
        <w:rPr>
          <w:rtl w:val="0"/>
        </w:rPr>
        <w:t xml:space="preserve">, </w:t>
      </w:r>
      <w:r>
        <w:rPr>
          <w:rtl w:val="0"/>
        </w:rPr>
        <w:t xml:space="preserve">επιβάλλουμε </w:t>
      </w:r>
      <w:r>
        <w:rPr>
          <w:rtl w:val="0"/>
        </w:rPr>
        <w:t>κάποια ανάθεση</w:t>
      </w:r>
      <w:r>
        <w:rPr>
          <w:rtl w:val="0"/>
        </w:rPr>
        <w:t xml:space="preserve">, </w:t>
      </w:r>
      <w:r>
        <w:rPr>
          <w:rtl w:val="0"/>
        </w:rPr>
        <w:t>δουλειά</w:t>
      </w:r>
      <w:r>
        <w:rPr>
          <w:rtl w:val="0"/>
        </w:rPr>
        <w:t xml:space="preserve">, </w:t>
      </w:r>
      <w:r>
        <w:rPr>
          <w:rtl w:val="0"/>
        </w:rPr>
        <w:t>κάποια παράδοξη παρέμβαση</w:t>
      </w:r>
      <w:r>
        <w:rPr>
          <w:rtl w:val="0"/>
        </w:rPr>
        <w:t xml:space="preserve">; </w:t>
      </w:r>
      <w:r>
        <w:rPr>
          <w:rtl w:val="0"/>
        </w:rPr>
        <w:t>τι επιδράσεις αναμένουμε</w:t>
      </w:r>
      <w:r>
        <w:rPr>
          <w:rtl w:val="0"/>
        </w:rPr>
        <w:t>/</w:t>
      </w:r>
      <w:r>
        <w:rPr>
          <w:rtl w:val="0"/>
        </w:rPr>
        <w:t>σχεδιάζουμε ότι θα έχει</w:t>
      </w:r>
      <w:r>
        <w:rPr>
          <w:rtl w:val="0"/>
        </w:rPr>
        <w:t xml:space="preserve">; </w:t>
      </w:r>
      <w:r>
        <w:rPr>
          <w:rtl w:val="0"/>
        </w:rPr>
        <w:t>Με άλλα λόγια</w:t>
      </w:r>
      <w:r>
        <w:rPr>
          <w:rtl w:val="0"/>
        </w:rPr>
        <w:t xml:space="preserve">, </w:t>
      </w:r>
      <w:r>
        <w:rPr>
          <w:rtl w:val="0"/>
        </w:rPr>
        <w:t>με ποια κριτήρια αποφασίζουμε θεραπευτικά να χρησιμοποιήσουμε κάποια εργαλεία</w:t>
      </w:r>
      <w:r>
        <w:rPr>
          <w:rtl w:val="0"/>
        </w:rPr>
        <w:t xml:space="preserve">; </w:t>
      </w:r>
      <w:r>
        <w:rPr>
          <w:rtl w:val="0"/>
        </w:rPr>
        <w:t xml:space="preserve">  </w:t>
      </w:r>
    </w:p>
    <w:p>
      <w:pPr>
        <w:pStyle w:val="Κύριο τμήμα"/>
        <w:bidi w:val="0"/>
      </w:pPr>
    </w:p>
    <w:p>
      <w:pPr>
        <w:pStyle w:val="Κύριο τμήμα"/>
        <w:numPr>
          <w:ilvl w:val="0"/>
          <w:numId w:val="4"/>
        </w:numPr>
        <w:rPr>
          <w:b w:val="1"/>
          <w:bCs w:val="1"/>
        </w:rPr>
      </w:pPr>
      <w:r>
        <w:rPr>
          <w:b w:val="1"/>
          <w:bCs w:val="1"/>
          <w:rtl w:val="0"/>
        </w:rPr>
        <w:t>Θεραπευτικά εργαλεία</w:t>
      </w:r>
    </w:p>
    <w:p>
      <w:pPr>
        <w:pStyle w:val="Κύριο τμήμα"/>
        <w:bidi w:val="0"/>
      </w:pPr>
      <w:r>
        <w:rPr>
          <w:rtl w:val="0"/>
        </w:rPr>
        <w:t>Στον τελευταίο αυτό άξονα</w:t>
      </w:r>
      <w:r>
        <w:rPr>
          <w:rtl w:val="0"/>
        </w:rPr>
        <w:t xml:space="preserve">, </w:t>
      </w:r>
      <w:r>
        <w:rPr>
          <w:rtl w:val="0"/>
        </w:rPr>
        <w:t>προτείνω ότι ως ιμάντες μπορούμε να αναλογιστούμε ορισμένα εργαλεία που χρησιμοποιούνται σε διάφορες ψυχοθεραπευτικές προσεγγίσεις</w:t>
      </w:r>
      <w:r>
        <w:rPr>
          <w:rtl w:val="0"/>
        </w:rPr>
        <w:t xml:space="preserve">, </w:t>
      </w:r>
      <w:r>
        <w:rPr>
          <w:rtl w:val="0"/>
        </w:rPr>
        <w:t>εργαλεία που οδηγούν σε μια κατεύθυνση</w:t>
      </w:r>
      <w:r>
        <w:rPr>
          <w:rtl w:val="0"/>
        </w:rPr>
        <w:t xml:space="preserve">, </w:t>
      </w:r>
      <w:r>
        <w:rPr>
          <w:rtl w:val="0"/>
        </w:rPr>
        <w:t>οδηγούν τους ανθρώπους να δουν αν μπορούν να τα αντέξουν ή όχι</w:t>
      </w:r>
      <w:r>
        <w:rPr>
          <w:rtl w:val="0"/>
        </w:rPr>
        <w:t xml:space="preserve">, </w:t>
      </w:r>
      <w:r>
        <w:rPr>
          <w:rtl w:val="0"/>
        </w:rPr>
        <w:t>όπως μπορούν να αντέξουν τους ιμάντες</w:t>
      </w:r>
      <w:r>
        <w:rPr>
          <w:rtl w:val="0"/>
        </w:rPr>
        <w:t xml:space="preserve">. </w:t>
      </w:r>
      <w:r>
        <w:rPr>
          <w:rtl w:val="0"/>
        </w:rPr>
        <w:t>Όταν όλα αυτά γίνονται χωρίς διάλογο</w:t>
      </w:r>
      <w:r>
        <w:rPr>
          <w:rtl w:val="0"/>
        </w:rPr>
        <w:t xml:space="preserve">, </w:t>
      </w:r>
      <w:r>
        <w:rPr>
          <w:rtl w:val="0"/>
        </w:rPr>
        <w:t>υπάρχει το μεγάλο θέμα της αυθεντίας και της επιβολής</w:t>
      </w:r>
      <w:r>
        <w:rPr>
          <w:rtl w:val="0"/>
        </w:rPr>
        <w:t xml:space="preserve">. </w:t>
      </w:r>
    </w:p>
    <w:p>
      <w:pPr>
        <w:pStyle w:val="Κύριο τμήμα"/>
        <w:numPr>
          <w:ilvl w:val="0"/>
          <w:numId w:val="8"/>
        </w:numPr>
        <w:bidi w:val="0"/>
      </w:pPr>
      <w:r>
        <w:rPr>
          <w:rtl w:val="0"/>
        </w:rPr>
        <w:t>Η χρήση του εργαλείου της ημερολογιακής καταγραφής των συμπτωμάτων</w:t>
      </w:r>
      <w:r>
        <w:rPr>
          <w:rtl w:val="0"/>
        </w:rPr>
        <w:t xml:space="preserve">, </w:t>
      </w:r>
      <w:r>
        <w:rPr>
          <w:rtl w:val="0"/>
        </w:rPr>
        <w:t>της έντασης τους ή</w:t>
      </w:r>
      <w:r>
        <w:rPr>
          <w:rtl w:val="0"/>
        </w:rPr>
        <w:t>/</w:t>
      </w:r>
      <w:r>
        <w:rPr>
          <w:rtl w:val="0"/>
        </w:rPr>
        <w:t>και των σχετικών συμπεριφορών μπορεί να αποτελεί έναν ιμάντα καθήλωσης</w:t>
      </w:r>
      <w:r>
        <w:rPr>
          <w:rtl w:val="0"/>
        </w:rPr>
        <w:t xml:space="preserve">, </w:t>
      </w:r>
      <w:r>
        <w:rPr>
          <w:rtl w:val="0"/>
        </w:rPr>
        <w:t>κρατήματος του ανθρώπου σε μια δυσλειτουργική και δυσφορική σχέση με τον ψυχικό πόνο</w:t>
      </w:r>
      <w:r>
        <w:rPr>
          <w:rtl w:val="0"/>
        </w:rPr>
        <w:t xml:space="preserve">. </w:t>
      </w:r>
      <w:r>
        <w:rPr>
          <w:rtl w:val="0"/>
        </w:rPr>
        <w:t xml:space="preserve">Είναι χρήσιμο να αναλογιζόμαστε και να συζητάμε </w:t>
      </w:r>
      <w:r>
        <w:rPr>
          <w:rtl w:val="0"/>
        </w:rPr>
        <w:t>με ποια κριτήρια προτείνονται και πως η τήρησή τους γίνεται υποχρεωτική</w:t>
      </w:r>
      <w:r>
        <w:rPr>
          <w:rtl w:val="0"/>
        </w:rPr>
        <w:t xml:space="preserve">. </w:t>
      </w:r>
    </w:p>
    <w:p>
      <w:pPr>
        <w:pStyle w:val="Κύριο τμήμα"/>
        <w:numPr>
          <w:ilvl w:val="0"/>
          <w:numId w:val="6"/>
        </w:numPr>
        <w:bidi w:val="0"/>
      </w:pPr>
      <w:r>
        <w:rPr>
          <w:rtl w:val="0"/>
        </w:rPr>
        <w:t>Αντίστοιχα</w:t>
      </w:r>
      <w:r>
        <w:rPr>
          <w:rtl w:val="0"/>
        </w:rPr>
        <w:t xml:space="preserve">, </w:t>
      </w:r>
      <w:r>
        <w:rPr>
          <w:rtl w:val="0"/>
        </w:rPr>
        <w:t>εργαλεία τα οποία προσφέρουν μια κατηγοριοποίηση των ανθρώπων</w:t>
      </w:r>
      <w:r>
        <w:rPr>
          <w:rtl w:val="0"/>
        </w:rPr>
        <w:t xml:space="preserve">, </w:t>
      </w:r>
      <w:r>
        <w:rPr>
          <w:rtl w:val="0"/>
        </w:rPr>
        <w:t>παράγοντας “επιστημονικά τεκμηριωμένες” αναγνώσεις της προσωπικότητας</w:t>
      </w:r>
      <w:r>
        <w:rPr>
          <w:rtl w:val="0"/>
        </w:rPr>
        <w:t xml:space="preserve">, </w:t>
      </w:r>
      <w:r>
        <w:rPr>
          <w:rtl w:val="0"/>
        </w:rPr>
        <w:t>όπως τα τεστ προσωπικότητας ή</w:t>
      </w:r>
      <w:r>
        <w:rPr>
          <w:rtl w:val="0"/>
        </w:rPr>
        <w:t>/</w:t>
      </w:r>
      <w:r>
        <w:rPr>
          <w:rtl w:val="0"/>
        </w:rPr>
        <w:t>και συμπτωματολογίας</w:t>
      </w:r>
      <w:r>
        <w:rPr>
          <w:rtl w:val="0"/>
        </w:rPr>
        <w:t xml:space="preserve">, </w:t>
      </w:r>
      <w:r>
        <w:rPr>
          <w:rtl w:val="0"/>
        </w:rPr>
        <w:t>είναι εργαλεία δουλειάς αλλά είναι ταυτόχρονα και ιμάντες</w:t>
      </w:r>
      <w:r>
        <w:rPr>
          <w:rtl w:val="0"/>
        </w:rPr>
        <w:t xml:space="preserve">, </w:t>
      </w:r>
      <w:r>
        <w:rPr>
          <w:rtl w:val="0"/>
        </w:rPr>
        <w:t xml:space="preserve">καθώς κατασκευάζουν και επιβάλλουν μια </w:t>
      </w:r>
      <w:r>
        <w:rPr>
          <w:rtl w:val="0"/>
        </w:rPr>
        <w:t>θεώρηση του κόσμου</w:t>
      </w:r>
      <w:r>
        <w:rPr>
          <w:rtl w:val="0"/>
        </w:rPr>
        <w:t xml:space="preserve">, </w:t>
      </w:r>
      <w:r>
        <w:rPr>
          <w:rtl w:val="0"/>
        </w:rPr>
        <w:t xml:space="preserve">του </w:t>
      </w:r>
      <w:r>
        <w:rPr>
          <w:rtl w:val="0"/>
        </w:rPr>
        <w:t>εαυτού</w:t>
      </w:r>
      <w:r>
        <w:rPr>
          <w:rtl w:val="0"/>
        </w:rPr>
        <w:t xml:space="preserve">, </w:t>
      </w:r>
      <w:r>
        <w:rPr>
          <w:rtl w:val="0"/>
        </w:rPr>
        <w:t>δηλαδή μια θεωρία για το πως είμαι</w:t>
      </w:r>
      <w:r>
        <w:rPr>
          <w:rtl w:val="0"/>
        </w:rPr>
        <w:t xml:space="preserve">, </w:t>
      </w:r>
      <w:r>
        <w:rPr>
          <w:rtl w:val="0"/>
        </w:rPr>
        <w:t>τι έχω</w:t>
      </w:r>
      <w:r>
        <w:rPr>
          <w:rtl w:val="0"/>
        </w:rPr>
        <w:t xml:space="preserve">, </w:t>
      </w:r>
      <w:r>
        <w:rPr>
          <w:rtl w:val="0"/>
        </w:rPr>
        <w:t>τι τρέχει μ’ εμένα</w:t>
      </w:r>
      <w:r>
        <w:rPr>
          <w:rtl w:val="0"/>
        </w:rPr>
        <w:t xml:space="preserve">, </w:t>
      </w:r>
      <w:r>
        <w:rPr>
          <w:rtl w:val="0"/>
        </w:rPr>
        <w:t>ποια είναι η ψυχοσύνθεση μου</w:t>
      </w:r>
      <w:r>
        <w:rPr>
          <w:rtl w:val="0"/>
        </w:rPr>
        <w:t>.</w:t>
      </w:r>
      <w:r>
        <w:rPr>
          <w:rtl w:val="0"/>
        </w:rPr>
        <w:t xml:space="preserve">  </w:t>
      </w:r>
    </w:p>
    <w:p>
      <w:pPr>
        <w:pStyle w:val="Κύριο τμήμα"/>
        <w:numPr>
          <w:ilvl w:val="0"/>
          <w:numId w:val="6"/>
        </w:numPr>
        <w:bidi w:val="0"/>
      </w:pPr>
      <w:r>
        <w:rPr>
          <w:rtl w:val="0"/>
        </w:rPr>
        <w:t>Το πιο χαρακτηριστικό παράδειγμα των παραπάνω</w:t>
      </w:r>
      <w:r>
        <w:rPr>
          <w:rtl w:val="0"/>
        </w:rPr>
        <w:t xml:space="preserve">, </w:t>
      </w:r>
      <w:r>
        <w:rPr>
          <w:rtl w:val="0"/>
        </w:rPr>
        <w:t xml:space="preserve">που έχει επικρατήσει σε μεγάλο βαθμό στον κλάδο μας είναι όταν εξηγούμε μονόδρομα την προσωπικότητα βάσει της κατηγοριοποίησης σε στιλ δεσμού με τους γονείς </w:t>
      </w:r>
      <w:r>
        <w:rPr>
          <w:rtl w:val="0"/>
        </w:rPr>
        <w:t>(</w:t>
      </w:r>
      <w:r>
        <w:rPr>
          <w:rtl w:val="0"/>
        </w:rPr>
        <w:t>ενδ</w:t>
      </w:r>
      <w:r>
        <w:rPr>
          <w:rtl w:val="0"/>
        </w:rPr>
        <w:t xml:space="preserve">. </w:t>
      </w:r>
      <w:r>
        <w:rPr>
          <w:rtl w:val="0"/>
        </w:rPr>
        <w:t>Ασφαλής</w:t>
      </w:r>
      <w:r>
        <w:rPr>
          <w:rtl w:val="0"/>
        </w:rPr>
        <w:t>/</w:t>
      </w:r>
      <w:r>
        <w:rPr>
          <w:rtl w:val="0"/>
        </w:rPr>
        <w:t>ανασφαλής</w:t>
      </w:r>
      <w:r>
        <w:rPr>
          <w:rtl w:val="0"/>
        </w:rPr>
        <w:t xml:space="preserve">, </w:t>
      </w:r>
      <w:r>
        <w:rPr>
          <w:rtl w:val="0"/>
        </w:rPr>
        <w:t>αποφευκτική</w:t>
      </w:r>
      <w:r>
        <w:rPr>
          <w:rtl w:val="0"/>
        </w:rPr>
        <w:t xml:space="preserve">). </w:t>
      </w:r>
      <w:r>
        <w:rPr>
          <w:rtl w:val="0"/>
        </w:rPr>
        <w:t>Ένα μέρος της ψυχοφλυαρίας</w:t>
      </w:r>
      <w:r>
        <w:rPr>
          <w:rtl w:val="0"/>
        </w:rPr>
        <w:t xml:space="preserve">, </w:t>
      </w:r>
      <w:r>
        <w:rPr>
          <w:rtl w:val="0"/>
        </w:rPr>
        <w:t>αποτελεί έναν ιμάντα</w:t>
      </w:r>
      <w:r>
        <w:rPr>
          <w:rtl w:val="0"/>
        </w:rPr>
        <w:t xml:space="preserve">, </w:t>
      </w:r>
      <w:r>
        <w:rPr>
          <w:rtl w:val="0"/>
        </w:rPr>
        <w:t>καθώς όλοι οι άνθρωποι μπορούν να τοποθετηθούν σε μια από αυτές τις τέσσερις θέσεις</w:t>
      </w:r>
      <w:r>
        <w:rPr>
          <w:rtl w:val="0"/>
        </w:rPr>
        <w:t xml:space="preserve">, </w:t>
      </w:r>
      <w:r>
        <w:rPr>
          <w:rtl w:val="0"/>
        </w:rPr>
        <w:t>αναλογιζόμενοι αναδρομικά τη γονεϊκή σχέση και το δεσμό που είχαν με τους γονείς τους</w:t>
      </w:r>
      <w:r>
        <w:rPr>
          <w:rtl w:val="0"/>
        </w:rPr>
        <w:t xml:space="preserve">. </w:t>
      </w:r>
      <w:r>
        <w:rPr>
          <w:rtl w:val="0"/>
        </w:rPr>
        <w:t xml:space="preserve"> </w:t>
      </w:r>
    </w:p>
    <w:p>
      <w:pPr>
        <w:pStyle w:val="Κύριο τμήμα"/>
        <w:numPr>
          <w:ilvl w:val="0"/>
          <w:numId w:val="6"/>
        </w:numPr>
        <w:bidi w:val="0"/>
      </w:pPr>
      <w:r>
        <w:rPr>
          <w:rtl w:val="0"/>
        </w:rPr>
        <w:t>Το τελευταίο στοιχείο που το βλέπουμε όλο και περισσότερο στη θεραπευτική πρακτική είναι το θέμα με τις ηλεκτρονικές εφαρμογές</w:t>
      </w:r>
      <w:r>
        <w:rPr>
          <w:rtl w:val="0"/>
        </w:rPr>
        <w:t xml:space="preserve">, </w:t>
      </w:r>
      <w:r>
        <w:rPr>
          <w:rtl w:val="0"/>
        </w:rPr>
        <w:t>την καταγραφή όλων αυτών των ηλεκτρονικών δεδομένων</w:t>
      </w:r>
      <w:r>
        <w:rPr>
          <w:rtl w:val="0"/>
        </w:rPr>
        <w:t xml:space="preserve">, </w:t>
      </w:r>
      <w:r>
        <w:rPr>
          <w:rtl w:val="0"/>
        </w:rPr>
        <w:t xml:space="preserve">που μπορούν να συγκεντρωθούν με διάφορους τρόπους </w:t>
      </w:r>
      <w:r>
        <w:rPr>
          <w:rtl w:val="0"/>
        </w:rPr>
        <w:t>(</w:t>
      </w:r>
      <w:r>
        <w:rPr>
          <w:rtl w:val="0"/>
        </w:rPr>
        <w:t>πχ καρδιογράφημα</w:t>
      </w:r>
      <w:r>
        <w:rPr>
          <w:rtl w:val="0"/>
        </w:rPr>
        <w:t xml:space="preserve">, </w:t>
      </w:r>
      <w:r>
        <w:rPr>
          <w:rtl w:val="0"/>
        </w:rPr>
        <w:t>βήματα</w:t>
      </w:r>
      <w:r>
        <w:rPr>
          <w:rtl w:val="0"/>
        </w:rPr>
        <w:t xml:space="preserve">, </w:t>
      </w:r>
      <w:r>
        <w:rPr>
          <w:rtl w:val="0"/>
        </w:rPr>
        <w:t>αυτοαναφορά άγχους</w:t>
      </w:r>
      <w:r>
        <w:rPr>
          <w:rtl w:val="0"/>
        </w:rPr>
        <w:t xml:space="preserve">, </w:t>
      </w:r>
      <w:r>
        <w:rPr>
          <w:rtl w:val="0"/>
        </w:rPr>
        <w:t>διάθεσης</w:t>
      </w:r>
      <w:r>
        <w:rPr>
          <w:rtl w:val="0"/>
        </w:rPr>
        <w:t xml:space="preserve">, </w:t>
      </w:r>
      <w:r>
        <w:rPr>
          <w:rtl w:val="0"/>
        </w:rPr>
        <w:t>διαλογισμοί κλπ</w:t>
      </w:r>
      <w:r>
        <w:rPr>
          <w:rtl w:val="0"/>
        </w:rPr>
        <w:t xml:space="preserve">) </w:t>
      </w:r>
      <w:r>
        <w:rPr>
          <w:rtl w:val="0"/>
        </w:rPr>
        <w:t>στα κινητά τηλέφωνα ή</w:t>
      </w:r>
      <w:r>
        <w:rPr>
          <w:rtl w:val="0"/>
        </w:rPr>
        <w:t>/</w:t>
      </w:r>
      <w:r>
        <w:rPr>
          <w:rtl w:val="0"/>
        </w:rPr>
        <w:t xml:space="preserve">και τα </w:t>
      </w:r>
      <w:r>
        <w:rPr>
          <w:rtl w:val="0"/>
          <w:lang w:val="en-US"/>
        </w:rPr>
        <w:t>smart watch</w:t>
      </w:r>
      <w:r>
        <w:rPr>
          <w:rtl w:val="0"/>
        </w:rPr>
        <w:t xml:space="preserve">. </w:t>
      </w:r>
      <w:r>
        <w:rPr>
          <w:rtl w:val="0"/>
        </w:rPr>
        <w:t>Αυτά τα δεδομένα αυτό</w:t>
      </w:r>
      <w:r>
        <w:rPr>
          <w:rtl w:val="0"/>
        </w:rPr>
        <w:t>-</w:t>
      </w:r>
      <w:r>
        <w:rPr>
          <w:rtl w:val="0"/>
        </w:rPr>
        <w:t xml:space="preserve">καταγραφών </w:t>
      </w:r>
      <w:r>
        <w:rPr>
          <w:rtl w:val="0"/>
        </w:rPr>
        <w:t>(</w:t>
      </w:r>
      <w:r>
        <w:rPr>
          <w:rtl w:val="0"/>
        </w:rPr>
        <w:t>πόσο άγχος είχα μέσα στην εβδομάδα</w:t>
      </w:r>
      <w:r>
        <w:rPr>
          <w:rtl w:val="0"/>
        </w:rPr>
        <w:t xml:space="preserve">, </w:t>
      </w:r>
      <w:r>
        <w:rPr>
          <w:rtl w:val="0"/>
        </w:rPr>
        <w:t>πότε κορυφώθηκε</w:t>
      </w:r>
      <w:r>
        <w:rPr>
          <w:rtl w:val="0"/>
        </w:rPr>
        <w:t xml:space="preserve">, </w:t>
      </w:r>
      <w:r>
        <w:rPr>
          <w:rtl w:val="0"/>
        </w:rPr>
        <w:t>ποιες σκέψεις μου ήρθαν</w:t>
      </w:r>
      <w:r>
        <w:rPr>
          <w:rtl w:val="0"/>
        </w:rPr>
        <w:t xml:space="preserve">, </w:t>
      </w:r>
      <w:r>
        <w:rPr>
          <w:rtl w:val="0"/>
        </w:rPr>
        <w:t>πόσες φορές έκανα διαλογισμό</w:t>
      </w:r>
      <w:r>
        <w:rPr>
          <w:rtl w:val="0"/>
        </w:rPr>
        <w:t xml:space="preserve">) </w:t>
      </w:r>
      <w:r>
        <w:rPr>
          <w:rtl w:val="0"/>
        </w:rPr>
        <w:t xml:space="preserve">αρχειοθετούνται σε κάποιο σύννεφο </w:t>
      </w:r>
      <w:r>
        <w:rPr>
          <w:rtl w:val="0"/>
        </w:rPr>
        <w:t>(</w:t>
      </w:r>
      <w:r>
        <w:rPr>
          <w:rtl w:val="0"/>
          <w:lang w:val="en-US"/>
        </w:rPr>
        <w:t xml:space="preserve">cloud) </w:t>
      </w:r>
      <w:r>
        <w:rPr>
          <w:rtl w:val="0"/>
        </w:rPr>
        <w:t>και χρησιμοποιούνται ως πηγές πληροφοριών</w:t>
      </w:r>
      <w:r>
        <w:rPr>
          <w:rtl w:val="0"/>
        </w:rPr>
        <w:t xml:space="preserve">, </w:t>
      </w:r>
      <w:r>
        <w:rPr>
          <w:rtl w:val="0"/>
        </w:rPr>
        <w:t>αλλά και αποδείξεις συμμόρφωσης</w:t>
      </w:r>
      <w:r>
        <w:rPr>
          <w:rtl w:val="0"/>
        </w:rPr>
        <w:t xml:space="preserve">, </w:t>
      </w:r>
      <w:r>
        <w:rPr>
          <w:rtl w:val="0"/>
        </w:rPr>
        <w:t>ευθύνης και κινητοποίησης</w:t>
      </w:r>
      <w:r>
        <w:rPr>
          <w:rtl w:val="0"/>
        </w:rPr>
        <w:t xml:space="preserve">, </w:t>
      </w:r>
      <w:r>
        <w:rPr>
          <w:rtl w:val="0"/>
        </w:rPr>
        <w:t>μιας θεραπευτικής πορείας</w:t>
      </w:r>
      <w:r>
        <w:rPr>
          <w:rtl w:val="0"/>
        </w:rPr>
        <w:t xml:space="preserve">.  </w:t>
      </w:r>
    </w:p>
    <w:p>
      <w:pPr>
        <w:pStyle w:val="Κύριο τμήμα"/>
        <w:bidi w:val="0"/>
      </w:pPr>
    </w:p>
    <w:p>
      <w:pPr>
        <w:pStyle w:val="Επικεφαλίδα"/>
        <w:bidi w:val="0"/>
      </w:pPr>
      <w:r>
        <w:rPr>
          <w:rFonts w:cs="Arial Unicode MS" w:eastAsia="Arial Unicode MS" w:hint="default"/>
          <w:rtl w:val="0"/>
        </w:rPr>
        <w:t>Να ακούσουμε τις αντιστάσεις</w:t>
      </w:r>
      <w:r>
        <w:rPr>
          <w:rFonts w:cs="Arial Unicode MS" w:eastAsia="Arial Unicode MS"/>
          <w:rtl w:val="0"/>
        </w:rPr>
        <w:t xml:space="preserve">! </w:t>
      </w:r>
    </w:p>
    <w:p>
      <w:pPr>
        <w:pStyle w:val="Κύριο τμήμα"/>
        <w:bidi w:val="0"/>
      </w:pPr>
      <w:r>
        <w:rPr>
          <w:rtl w:val="0"/>
        </w:rPr>
        <w:t xml:space="preserve">Αυτούς τους τρεις ευρείς άξονες </w:t>
      </w:r>
      <w:r>
        <w:rPr>
          <w:rtl w:val="0"/>
        </w:rPr>
        <w:t xml:space="preserve">- </w:t>
      </w:r>
      <w:r>
        <w:rPr>
          <w:rtl w:val="0"/>
        </w:rPr>
        <w:t xml:space="preserve">το θεραπευτικό </w:t>
      </w:r>
      <w:r>
        <w:rPr>
          <w:rtl w:val="0"/>
          <w:lang w:val="en-US"/>
        </w:rPr>
        <w:t xml:space="preserve">setting, </w:t>
      </w:r>
      <w:r>
        <w:rPr>
          <w:rtl w:val="0"/>
        </w:rPr>
        <w:t xml:space="preserve">η σχέση και τα εργαλεία </w:t>
      </w:r>
      <w:r>
        <w:rPr>
          <w:rtl w:val="0"/>
        </w:rPr>
        <w:t xml:space="preserve">- </w:t>
      </w:r>
      <w:r>
        <w:rPr>
          <w:rtl w:val="0"/>
        </w:rPr>
        <w:t>υποστηρίζω ότι μπορούμε να τους δούμε και ως ιμάντες</w:t>
      </w:r>
      <w:r>
        <w:rPr>
          <w:rtl w:val="0"/>
        </w:rPr>
        <w:t xml:space="preserve">, </w:t>
      </w:r>
      <w:r>
        <w:rPr>
          <w:rtl w:val="0"/>
        </w:rPr>
        <w:t xml:space="preserve">ωφέλιμα ενίοτε χαρακτηριστικά </w:t>
      </w:r>
      <w:r>
        <w:rPr>
          <w:rtl w:val="0"/>
        </w:rPr>
        <w:t xml:space="preserve">της ψυχοθεραπείας </w:t>
      </w:r>
      <w:r>
        <w:rPr>
          <w:rtl w:val="0"/>
        </w:rPr>
        <w:t>αλλά και περιοριστικούς</w:t>
      </w:r>
      <w:r>
        <w:rPr>
          <w:rtl w:val="0"/>
        </w:rPr>
        <w:t xml:space="preserve">, </w:t>
      </w:r>
      <w:r>
        <w:rPr>
          <w:rtl w:val="0"/>
        </w:rPr>
        <w:t>καταπιεστικούς</w:t>
      </w:r>
      <w:r>
        <w:rPr>
          <w:rtl w:val="0"/>
        </w:rPr>
        <w:t xml:space="preserve">. </w:t>
      </w:r>
      <w:r>
        <w:rPr>
          <w:rtl w:val="0"/>
        </w:rPr>
        <w:t>Ένα</w:t>
      </w:r>
      <w:r>
        <w:rPr>
          <w:rtl w:val="0"/>
        </w:rPr>
        <w:t xml:space="preserve"> </w:t>
      </w:r>
      <w:r>
        <w:rPr>
          <w:rtl w:val="0"/>
        </w:rPr>
        <w:t>τέτοιο κείμενο</w:t>
      </w:r>
      <w:r>
        <w:rPr>
          <w:rtl w:val="0"/>
        </w:rPr>
        <w:t xml:space="preserve"> </w:t>
      </w:r>
      <w:r>
        <w:rPr>
          <w:rtl w:val="0"/>
        </w:rPr>
        <w:t>αφού έχει θέσει ένα επιχείρημα</w:t>
      </w:r>
      <w:r>
        <w:rPr>
          <w:rtl w:val="0"/>
        </w:rPr>
        <w:t xml:space="preserve">, </w:t>
      </w:r>
      <w:r>
        <w:rPr>
          <w:rtl w:val="0"/>
        </w:rPr>
        <w:t>περιγράφοντας και αναλύοντας μια κατάσταση</w:t>
      </w:r>
      <w:r>
        <w:rPr>
          <w:rtl w:val="0"/>
        </w:rPr>
        <w:t xml:space="preserve">, </w:t>
      </w:r>
      <w:r>
        <w:rPr>
          <w:rtl w:val="0"/>
        </w:rPr>
        <w:t xml:space="preserve">είθισται να </w:t>
      </w:r>
      <w:r>
        <w:rPr>
          <w:rtl w:val="0"/>
        </w:rPr>
        <w:t>παρέχει και</w:t>
      </w:r>
      <w:r>
        <w:rPr>
          <w:rtl w:val="0"/>
        </w:rPr>
        <w:t xml:space="preserve"> την διαλεκτική της αντι</w:t>
      </w:r>
      <w:r>
        <w:rPr>
          <w:rtl w:val="0"/>
        </w:rPr>
        <w:t>-</w:t>
      </w:r>
      <w:r>
        <w:rPr>
          <w:rtl w:val="0"/>
        </w:rPr>
        <w:t>πρόταση</w:t>
      </w:r>
      <w:r>
        <w:rPr>
          <w:rtl w:val="0"/>
        </w:rPr>
        <w:t xml:space="preserve">, </w:t>
      </w:r>
      <w:r>
        <w:rPr>
          <w:rtl w:val="0"/>
        </w:rPr>
        <w:t>μετά τη θέση έρχεται η αντίθεση</w:t>
      </w:r>
      <w:r>
        <w:rPr>
          <w:rtl w:val="0"/>
        </w:rPr>
        <w:t xml:space="preserve">. </w:t>
      </w:r>
      <w:r>
        <w:rPr>
          <w:rtl w:val="0"/>
        </w:rPr>
        <w:t>Μερικές σκέψεις λοιπόν</w:t>
      </w:r>
      <w:r>
        <w:rPr>
          <w:rtl w:val="0"/>
        </w:rPr>
        <w:t xml:space="preserve">, </w:t>
      </w:r>
      <w:r>
        <w:rPr>
          <w:rtl w:val="0"/>
        </w:rPr>
        <w:t>καθώς δεν είμαι σίγουρος ότι έχω επεξεργαστεί μια αντι</w:t>
      </w:r>
      <w:r>
        <w:rPr>
          <w:rtl w:val="0"/>
        </w:rPr>
        <w:t>-</w:t>
      </w:r>
      <w:r>
        <w:rPr>
          <w:rtl w:val="0"/>
        </w:rPr>
        <w:t xml:space="preserve">πρόταση </w:t>
      </w:r>
      <w:r>
        <w:rPr>
          <w:rtl w:val="0"/>
        </w:rPr>
        <w:t xml:space="preserve">- </w:t>
      </w:r>
      <w:r>
        <w:rPr>
          <w:rtl w:val="0"/>
        </w:rPr>
        <w:t>κι εγώ είμαι μπλεγμένος σε αυτές τις επαγγελματικές</w:t>
      </w:r>
      <w:r>
        <w:rPr>
          <w:rtl w:val="0"/>
        </w:rPr>
        <w:t xml:space="preserve">, </w:t>
      </w:r>
      <w:r>
        <w:rPr>
          <w:rtl w:val="0"/>
        </w:rPr>
        <w:t xml:space="preserve">συμβολαιακές σχέσεις </w:t>
      </w:r>
      <w:r>
        <w:rPr>
          <w:rtl w:val="0"/>
        </w:rPr>
        <w:t xml:space="preserve">- </w:t>
      </w:r>
      <w:r>
        <w:rPr>
          <w:rtl w:val="0"/>
        </w:rPr>
        <w:t xml:space="preserve">αλλά </w:t>
      </w:r>
      <w:r>
        <w:rPr>
          <w:rtl w:val="0"/>
        </w:rPr>
        <w:t xml:space="preserve">θεωρώ ότι χρειάζεται μια συνειδητοποίηση ότι κάτι τέτοιο </w:t>
      </w:r>
      <w:r>
        <w:rPr>
          <w:rtl w:val="0"/>
        </w:rPr>
        <w:t xml:space="preserve">- </w:t>
      </w:r>
      <w:r>
        <w:rPr>
          <w:rtl w:val="0"/>
        </w:rPr>
        <w:t xml:space="preserve">η κατάργηση των ορατών ή αόρατων ιμάντων </w:t>
      </w:r>
      <w:r>
        <w:rPr>
          <w:rtl w:val="0"/>
        </w:rPr>
        <w:t xml:space="preserve">- </w:t>
      </w:r>
      <w:r>
        <w:rPr>
          <w:rtl w:val="0"/>
        </w:rPr>
        <w:t>είναι αδύνατο χωρίς μαζικούς πολιτικούς αγώνες</w:t>
      </w:r>
      <w:r>
        <w:rPr>
          <w:rtl w:val="0"/>
        </w:rPr>
        <w:t xml:space="preserve">, </w:t>
      </w:r>
      <w:r>
        <w:rPr>
          <w:rtl w:val="0"/>
        </w:rPr>
        <w:t>χωρίς πολιτική αλλαγή</w:t>
      </w:r>
      <w:r>
        <w:rPr>
          <w:rtl w:val="0"/>
        </w:rPr>
        <w:t xml:space="preserve">. </w:t>
      </w:r>
      <w:r>
        <w:rPr>
          <w:rtl w:val="0"/>
        </w:rPr>
        <w:t>Αντίστοιχα</w:t>
      </w:r>
      <w:r>
        <w:rPr>
          <w:rtl w:val="0"/>
        </w:rPr>
        <w:t xml:space="preserve">, </w:t>
      </w:r>
      <w:r>
        <w:rPr>
          <w:rtl w:val="0"/>
        </w:rPr>
        <w:t>και στο πεδίο των ψυχοθεραπευτικών σχέσεων</w:t>
      </w:r>
      <w:r>
        <w:rPr>
          <w:rtl w:val="0"/>
        </w:rPr>
        <w:t xml:space="preserve">, </w:t>
      </w:r>
      <w:r>
        <w:rPr>
          <w:rtl w:val="0"/>
        </w:rPr>
        <w:t xml:space="preserve">κάτι τέτοιο </w:t>
      </w:r>
      <w:r>
        <w:rPr>
          <w:rtl w:val="0"/>
        </w:rPr>
        <w:t xml:space="preserve">είναι </w:t>
      </w:r>
      <w:r>
        <w:rPr>
          <w:rtl w:val="0"/>
        </w:rPr>
        <w:t>αδύνατο</w:t>
      </w:r>
      <w:r>
        <w:rPr>
          <w:rtl w:val="0"/>
        </w:rPr>
        <w:t xml:space="preserve">, </w:t>
      </w:r>
      <w:r>
        <w:rPr>
          <w:rtl w:val="0"/>
        </w:rPr>
        <w:t xml:space="preserve">το </w:t>
      </w:r>
      <w:r>
        <w:rPr>
          <w:rtl w:val="0"/>
        </w:rPr>
        <w:t>επάγγελμα το ίδιο</w:t>
      </w:r>
      <w:r>
        <w:rPr>
          <w:rtl w:val="0"/>
        </w:rPr>
        <w:t xml:space="preserve"> είναι μια αδύνατη προσπάθεια</w:t>
      </w:r>
      <w:r>
        <w:rPr>
          <w:rtl w:val="0"/>
        </w:rPr>
        <w:t xml:space="preserve">, </w:t>
      </w:r>
      <w:r>
        <w:rPr>
          <w:rtl w:val="0"/>
        </w:rPr>
        <w:t>όπου πολλές φορές δεν βλέπουμε αυτό που μπορεί να φαντασιωνόμαστε ως αλλαγή</w:t>
      </w:r>
      <w:r>
        <w:rPr>
          <w:rtl w:val="0"/>
        </w:rPr>
        <w:t xml:space="preserve">. </w:t>
      </w:r>
      <w:r>
        <w:rPr>
          <w:rtl w:val="0"/>
        </w:rPr>
        <w:t>Πολύ χαρακτηριστικά</w:t>
      </w:r>
      <w:r>
        <w:rPr>
          <w:rtl w:val="0"/>
        </w:rPr>
        <w:t xml:space="preserve">, </w:t>
      </w:r>
      <w:r>
        <w:rPr>
          <w:rtl w:val="0"/>
        </w:rPr>
        <w:t>ο</w:t>
      </w:r>
      <w:r>
        <w:rPr>
          <w:rtl w:val="0"/>
          <w:lang w:val="en-US"/>
        </w:rPr>
        <w:t xml:space="preserve"> David Smail, </w:t>
      </w:r>
      <w:r>
        <w:rPr>
          <w:rtl w:val="0"/>
        </w:rPr>
        <w:t xml:space="preserve">σε ένα κείμενό του που είχα μεταφράσει για </w:t>
      </w:r>
      <w:r>
        <w:rPr>
          <w:rtl w:val="0"/>
        </w:rPr>
        <w:t xml:space="preserve">τον τόμο “αποιατρικοποιώντας τη δυστυχία” </w:t>
      </w:r>
      <w:r>
        <w:rPr>
          <w:rtl w:val="0"/>
        </w:rPr>
        <w:t>(2022)</w:t>
      </w:r>
      <w:r>
        <w:rPr>
          <w:rtl w:val="0"/>
        </w:rPr>
        <w:t xml:space="preserve">, </w:t>
      </w:r>
      <w:r>
        <w:rPr>
          <w:rtl w:val="0"/>
        </w:rPr>
        <w:t>έγραφε για την ψυχοθεραπεία ως μια αυταπάτη</w:t>
      </w:r>
      <w:r>
        <w:rPr>
          <w:rtl w:val="0"/>
        </w:rPr>
        <w:t xml:space="preserve"> χωρίς μέλλον</w:t>
      </w:r>
      <w:r>
        <w:rPr>
          <w:rtl w:val="0"/>
        </w:rPr>
        <w:t xml:space="preserve">. </w:t>
      </w:r>
      <w:r>
        <w:rPr>
          <w:rtl w:val="0"/>
        </w:rPr>
        <w:t>Θεωρώ ότι χρειάζεται να έχουμε στο νου μας την έννοια της αυταπάτης</w:t>
      </w:r>
      <w:r>
        <w:rPr>
          <w:rtl w:val="0"/>
        </w:rPr>
        <w:t xml:space="preserve">, </w:t>
      </w:r>
      <w:r>
        <w:rPr>
          <w:rtl w:val="0"/>
        </w:rPr>
        <w:t>όταν μιλάμε για τις θεραπευτικές προσπάθειες</w:t>
      </w:r>
      <w:r>
        <w:rPr>
          <w:rtl w:val="0"/>
        </w:rPr>
        <w:t xml:space="preserve">, </w:t>
      </w:r>
      <w:r>
        <w:rPr>
          <w:rtl w:val="0"/>
        </w:rPr>
        <w:t>μαζί με το αντίθετό της</w:t>
      </w:r>
      <w:r>
        <w:rPr>
          <w:rtl w:val="0"/>
        </w:rPr>
        <w:t xml:space="preserve">, </w:t>
      </w:r>
      <w:r>
        <w:rPr>
          <w:rtl w:val="0"/>
        </w:rPr>
        <w:t>καθώς δεν σημαίνει ότι μια αυταπάτη δεν μπορεί να μας προχωρήσει</w:t>
      </w:r>
      <w:r>
        <w:rPr>
          <w:rtl w:val="0"/>
        </w:rPr>
        <w:t xml:space="preserve">, </w:t>
      </w:r>
      <w:r>
        <w:rPr>
          <w:rtl w:val="0"/>
        </w:rPr>
        <w:t xml:space="preserve">να μας </w:t>
      </w:r>
      <w:r>
        <w:rPr>
          <w:rtl w:val="0"/>
        </w:rPr>
        <w:t>(</w:t>
      </w:r>
      <w:r>
        <w:rPr>
          <w:rtl w:val="0"/>
        </w:rPr>
        <w:t>τώρα</w:t>
      </w:r>
      <w:r>
        <w:rPr>
          <w:rtl w:val="0"/>
        </w:rPr>
        <w:t>)</w:t>
      </w:r>
      <w:r>
        <w:rPr>
          <w:rtl w:val="0"/>
        </w:rPr>
        <w:t>κουνήσει</w:t>
      </w:r>
      <w:r>
        <w:rPr>
          <w:rtl w:val="0"/>
        </w:rPr>
        <w:t xml:space="preserve">. </w:t>
      </w:r>
    </w:p>
    <w:p>
      <w:pPr>
        <w:pStyle w:val="Κύριο τμήμα"/>
        <w:bidi w:val="0"/>
      </w:pPr>
      <w:r>
        <w:rPr>
          <w:rtl w:val="0"/>
        </w:rPr>
        <w:t>Από την άλλη</w:t>
      </w:r>
      <w:r>
        <w:rPr>
          <w:rtl w:val="0"/>
        </w:rPr>
        <w:t xml:space="preserve">, </w:t>
      </w:r>
      <w:r>
        <w:rPr>
          <w:rtl w:val="0"/>
        </w:rPr>
        <w:t>τ</w:t>
      </w:r>
      <w:r>
        <w:rPr>
          <w:rtl w:val="0"/>
        </w:rPr>
        <w:t>α κινήματα των άμεσα ενδιαφερόμενων</w:t>
      </w:r>
      <w:r>
        <w:rPr>
          <w:rtl w:val="0"/>
        </w:rPr>
        <w:t xml:space="preserve">, </w:t>
      </w:r>
      <w:r>
        <w:rPr>
          <w:rtl w:val="0"/>
        </w:rPr>
        <w:t>η κριτική ψυχιατρική</w:t>
      </w:r>
      <w:r>
        <w:rPr>
          <w:rtl w:val="0"/>
        </w:rPr>
        <w:t>/</w:t>
      </w:r>
      <w:r>
        <w:rPr>
          <w:rtl w:val="0"/>
        </w:rPr>
        <w:t>ψυχολογία</w:t>
      </w:r>
      <w:r>
        <w:rPr>
          <w:rtl w:val="0"/>
        </w:rPr>
        <w:t xml:space="preserve">, </w:t>
      </w:r>
      <w:r>
        <w:rPr>
          <w:rtl w:val="0"/>
        </w:rPr>
        <w:t xml:space="preserve">τα </w:t>
      </w:r>
      <w:r>
        <w:rPr>
          <w:rtl w:val="0"/>
          <w:lang w:val="en-US"/>
        </w:rPr>
        <w:t xml:space="preserve">mad/crip studies </w:t>
      </w:r>
      <w:r>
        <w:rPr>
          <w:rtl w:val="0"/>
        </w:rPr>
        <w:t>κα</w:t>
      </w:r>
      <w:r>
        <w:rPr>
          <w:rtl w:val="0"/>
        </w:rPr>
        <w:t xml:space="preserve">, </w:t>
      </w:r>
      <w:r>
        <w:rPr>
          <w:rtl w:val="0"/>
        </w:rPr>
        <w:t>ωφελούν καθώς</w:t>
      </w:r>
      <w:r>
        <w:rPr>
          <w:rtl w:val="0"/>
        </w:rPr>
        <w:t xml:space="preserve"> αλλάζουν τη ζυγαριά της αυθεντίας</w:t>
      </w:r>
      <w:r>
        <w:rPr>
          <w:rtl w:val="0"/>
        </w:rPr>
        <w:t xml:space="preserve">, </w:t>
      </w:r>
      <w:r>
        <w:rPr>
          <w:rtl w:val="0"/>
        </w:rPr>
        <w:t>ποιος είναι ο ειδικός</w:t>
      </w:r>
      <w:r>
        <w:rPr>
          <w:rtl w:val="0"/>
        </w:rPr>
        <w:t xml:space="preserve">, </w:t>
      </w:r>
      <w:r>
        <w:rPr>
          <w:rtl w:val="0"/>
        </w:rPr>
        <w:t>ποιος είναι ο επιστήμονας και τι ακριβώς είναι επιστήμη</w:t>
      </w:r>
      <w:r>
        <w:rPr>
          <w:rtl w:val="0"/>
        </w:rPr>
        <w:t xml:space="preserve">. </w:t>
      </w:r>
      <w:r>
        <w:rPr>
          <w:rtl w:val="0"/>
        </w:rPr>
        <w:t>Εισάγουν παράλληλα αυτή την έννοια</w:t>
      </w:r>
      <w:r>
        <w:rPr>
          <w:rtl w:val="0"/>
        </w:rPr>
        <w:t xml:space="preserve"> της επιστημικής </w:t>
      </w:r>
      <w:r>
        <w:rPr>
          <w:rtl w:val="0"/>
        </w:rPr>
        <w:t>αδικίας</w:t>
      </w:r>
      <w:r>
        <w:rPr>
          <w:rFonts w:ascii="Helvetica Neue" w:cs="Helvetica Neue" w:hAnsi="Helvetica Neue" w:eastAsia="Helvetica Neue"/>
          <w:b w:val="0"/>
          <w:bCs w:val="0"/>
          <w:i w:val="0"/>
          <w:iCs w:val="0"/>
          <w:vertAlign w:val="superscript"/>
        </w:rPr>
        <w:footnoteReference w:id="5"/>
      </w:r>
      <w:r>
        <w:rPr>
          <w:rtl w:val="0"/>
        </w:rPr>
        <w:t xml:space="preserve">, </w:t>
      </w:r>
      <w:r>
        <w:rPr>
          <w:rtl w:val="0"/>
        </w:rPr>
        <w:t>ποιών η φωνή ακούγεται</w:t>
      </w:r>
      <w:r>
        <w:rPr>
          <w:rtl w:val="0"/>
        </w:rPr>
        <w:t xml:space="preserve">, </w:t>
      </w:r>
      <w:r>
        <w:rPr>
          <w:rtl w:val="0"/>
        </w:rPr>
        <w:t>ποια φωνή ακούγεται περισσότερο και ποια λιγότερο</w:t>
      </w:r>
      <w:r>
        <w:rPr>
          <w:rtl w:val="0"/>
        </w:rPr>
        <w:t xml:space="preserve">, </w:t>
      </w:r>
      <w:r>
        <w:rPr>
          <w:rtl w:val="0"/>
        </w:rPr>
        <w:t xml:space="preserve">ποια φωνή </w:t>
      </w:r>
      <w:r>
        <w:rPr>
          <w:rtl w:val="0"/>
        </w:rPr>
        <w:t>γίνεται σεβαστή</w:t>
      </w:r>
      <w:r>
        <w:rPr>
          <w:rtl w:val="0"/>
        </w:rPr>
        <w:t xml:space="preserve">. </w:t>
      </w:r>
    </w:p>
    <w:p>
      <w:pPr>
        <w:pStyle w:val="Κύριο τμήμα"/>
        <w:bidi w:val="0"/>
      </w:pPr>
      <w:r>
        <w:rPr>
          <w:rtl w:val="0"/>
        </w:rPr>
        <w:t>Οι ψυχοπολιτικοί αυτοί ιμάντες που περιέγραψα σε συντομία αποτελούν μέρος της αυταπάτης</w:t>
      </w:r>
      <w:r>
        <w:rPr>
          <w:rtl w:val="0"/>
        </w:rPr>
        <w:t xml:space="preserve">, </w:t>
      </w:r>
      <w:r>
        <w:rPr>
          <w:rtl w:val="0"/>
        </w:rPr>
        <w:t>του μύθου της ψυχοθεραπείας</w:t>
      </w:r>
      <w:r>
        <w:rPr>
          <w:rtl w:val="0"/>
        </w:rPr>
        <w:t xml:space="preserve"> (</w:t>
      </w:r>
      <w:r>
        <w:rPr>
          <w:rtl w:val="0"/>
        </w:rPr>
        <w:t>ότι πιάνει</w:t>
      </w:r>
      <w:r>
        <w:rPr>
          <w:rtl w:val="0"/>
        </w:rPr>
        <w:t xml:space="preserve">, </w:t>
      </w:r>
      <w:r>
        <w:rPr>
          <w:rtl w:val="0"/>
        </w:rPr>
        <w:t>ότι δουλεύει</w:t>
      </w:r>
      <w:r>
        <w:rPr>
          <w:rtl w:val="0"/>
        </w:rPr>
        <w:t xml:space="preserve">, </w:t>
      </w:r>
      <w:r>
        <w:rPr>
          <w:rtl w:val="0"/>
        </w:rPr>
        <w:t>όλ</w:t>
      </w:r>
      <w:r>
        <w:rPr>
          <w:rtl w:val="0"/>
        </w:rPr>
        <w:t xml:space="preserve">@ </w:t>
      </w:r>
      <w:r>
        <w:rPr>
          <w:rtl w:val="0"/>
        </w:rPr>
        <w:t>χρειάζονται</w:t>
      </w:r>
      <w:r>
        <w:rPr>
          <w:rtl w:val="0"/>
        </w:rPr>
        <w:t>)</w:t>
      </w:r>
      <w:r>
        <w:rPr>
          <w:rtl w:val="0"/>
        </w:rPr>
        <w:t xml:space="preserve">. </w:t>
      </w:r>
      <w:r>
        <w:rPr>
          <w:rtl w:val="0"/>
        </w:rPr>
        <w:t>Οι χρήστ</w:t>
      </w:r>
      <w:r>
        <w:rPr>
          <w:rtl w:val="0"/>
        </w:rPr>
        <w:t>(</w:t>
      </w:r>
      <w:r>
        <w:rPr>
          <w:rtl w:val="0"/>
        </w:rPr>
        <w:t>ρι</w:t>
      </w:r>
      <w:r>
        <w:rPr>
          <w:rtl w:val="0"/>
        </w:rPr>
        <w:t>)</w:t>
      </w:r>
      <w:r>
        <w:rPr>
          <w:rtl w:val="0"/>
        </w:rPr>
        <w:t>ες των υπηρεσιών μας</w:t>
      </w:r>
      <w:r>
        <w:rPr>
          <w:rtl w:val="0"/>
        </w:rPr>
        <w:t xml:space="preserve">, </w:t>
      </w:r>
      <w:r>
        <w:rPr>
          <w:rtl w:val="0"/>
        </w:rPr>
        <w:t>όπως και οι άνθρωποι που υφίστανται τη μηχανική καθήλωση</w:t>
      </w:r>
      <w:r>
        <w:rPr>
          <w:rtl w:val="0"/>
        </w:rPr>
        <w:t xml:space="preserve">, </w:t>
      </w:r>
      <w:r>
        <w:rPr>
          <w:rtl w:val="0"/>
        </w:rPr>
        <w:t>τείνουν να τους θεωρούν κανονικούς</w:t>
      </w:r>
      <w:r>
        <w:rPr>
          <w:rtl w:val="0"/>
        </w:rPr>
        <w:t xml:space="preserve">, </w:t>
      </w:r>
      <w:r>
        <w:rPr>
          <w:rtl w:val="0"/>
        </w:rPr>
        <w:t>απαραίτητους</w:t>
      </w:r>
      <w:r>
        <w:rPr>
          <w:rtl w:val="0"/>
        </w:rPr>
        <w:t xml:space="preserve">, </w:t>
      </w:r>
      <w:r>
        <w:rPr>
          <w:rtl w:val="0"/>
        </w:rPr>
        <w:t xml:space="preserve">όπως και εμείς </w:t>
      </w:r>
      <w:r>
        <w:rPr>
          <w:rtl w:val="0"/>
        </w:rPr>
        <w:t>(</w:t>
      </w:r>
      <w:r>
        <w:rPr>
          <w:rtl w:val="0"/>
        </w:rPr>
        <w:t>οι ειδικοί</w:t>
      </w:r>
      <w:r>
        <w:rPr>
          <w:rtl w:val="0"/>
        </w:rPr>
        <w:t xml:space="preserve">, </w:t>
      </w:r>
      <w:r>
        <w:rPr>
          <w:rtl w:val="0"/>
        </w:rPr>
        <w:t>που τους αποφασίζουμε</w:t>
      </w:r>
      <w:r>
        <w:rPr>
          <w:rtl w:val="0"/>
        </w:rPr>
        <w:t xml:space="preserve">). </w:t>
      </w:r>
      <w:r>
        <w:rPr>
          <w:rtl w:val="0"/>
        </w:rPr>
        <w:t>Όμως</w:t>
      </w:r>
      <w:r>
        <w:rPr>
          <w:rtl w:val="0"/>
        </w:rPr>
        <w:t xml:space="preserve">, </w:t>
      </w:r>
      <w:r>
        <w:rPr>
          <w:rtl w:val="0"/>
        </w:rPr>
        <w:t xml:space="preserve">ένα από τα Φουκωϊκά διδάγματα είναι ότι </w:t>
      </w:r>
      <w:r>
        <w:rPr>
          <w:rtl w:val="0"/>
        </w:rPr>
        <w:t>“εκεί όπου υπάρχει εξουσία υπάρχει αντίσταση”</w:t>
      </w:r>
      <w:r>
        <w:rPr>
          <w:rtl w:val="0"/>
        </w:rPr>
        <w:t xml:space="preserve">. </w:t>
      </w:r>
      <w:r>
        <w:rPr>
          <w:rtl w:val="0"/>
        </w:rPr>
        <w:t xml:space="preserve">Στο βιβλίο </w:t>
      </w:r>
      <w:r>
        <w:rPr>
          <w:rtl w:val="0"/>
        </w:rPr>
        <w:t xml:space="preserve">του </w:t>
      </w:r>
      <w:r>
        <w:rPr>
          <w:rtl w:val="0"/>
        </w:rPr>
        <w:t>που εκδόθηκε πρόσφατα</w:t>
      </w:r>
      <w:r>
        <w:rPr>
          <w:rtl w:val="0"/>
        </w:rPr>
        <w:t xml:space="preserve">, </w:t>
      </w:r>
      <w:r>
        <w:rPr>
          <w:rtl w:val="0"/>
        </w:rPr>
        <w:t xml:space="preserve">ο </w:t>
      </w:r>
      <w:r>
        <w:rPr>
          <w:rtl w:val="0"/>
          <w:lang w:val="en-US"/>
        </w:rPr>
        <w:t>John C. Scott</w:t>
      </w:r>
      <w:r>
        <w:rPr>
          <w:rtl w:val="0"/>
        </w:rPr>
        <w:t xml:space="preserve"> </w:t>
      </w:r>
      <w:r>
        <w:rPr>
          <w:rtl w:val="0"/>
        </w:rPr>
        <w:t xml:space="preserve">(2024) </w:t>
      </w:r>
      <w:r>
        <w:rPr>
          <w:rtl w:val="0"/>
        </w:rPr>
        <w:t xml:space="preserve">τεκμηριώνει </w:t>
      </w:r>
      <w:r>
        <w:rPr>
          <w:rtl w:val="0"/>
        </w:rPr>
        <w:t xml:space="preserve">με πολλά παραδείγματα </w:t>
      </w:r>
      <w:r>
        <w:rPr>
          <w:rtl w:val="0"/>
        </w:rPr>
        <w:t xml:space="preserve">ότι υπάρχουν αδιόρατες τεχνικές αντίστασης σε όλες τις </w:t>
      </w:r>
      <w:r>
        <w:rPr>
          <w:rtl w:val="0"/>
        </w:rPr>
        <w:t>συνθήκες</w:t>
      </w:r>
      <w:r>
        <w:rPr>
          <w:rtl w:val="0"/>
        </w:rPr>
        <w:t xml:space="preserve"> επιβολής</w:t>
      </w:r>
      <w:r>
        <w:rPr>
          <w:rtl w:val="0"/>
        </w:rPr>
        <w:t xml:space="preserve"> και </w:t>
      </w:r>
      <w:r>
        <w:rPr>
          <w:rtl w:val="0"/>
        </w:rPr>
        <w:t>υποτέλειας</w:t>
      </w:r>
      <w:r>
        <w:rPr>
          <w:rtl w:val="0"/>
        </w:rPr>
        <w:t xml:space="preserve">. </w:t>
      </w:r>
      <w:r>
        <w:rPr>
          <w:rtl w:val="0"/>
        </w:rPr>
        <w:t>Μπορεί να μην τις έχουμε αντιληφθεί ακόμα</w:t>
      </w:r>
      <w:r>
        <w:rPr>
          <w:rtl w:val="0"/>
        </w:rPr>
        <w:t xml:space="preserve">, </w:t>
      </w:r>
      <w:r>
        <w:rPr>
          <w:rtl w:val="0"/>
        </w:rPr>
        <w:t>αλλά</w:t>
      </w:r>
      <w:r>
        <w:rPr>
          <w:rtl w:val="0"/>
        </w:rPr>
        <w:t xml:space="preserve">, </w:t>
      </w:r>
      <w:r>
        <w:rPr>
          <w:rtl w:val="0"/>
        </w:rPr>
        <w:t>με αφορμή και την ακτιβίστικη δουλειά που γίνεται στην Ελλάδα και αλλού</w:t>
      </w:r>
      <w:r>
        <w:rPr>
          <w:rtl w:val="0"/>
        </w:rPr>
        <w:t xml:space="preserve">, </w:t>
      </w:r>
      <w:r>
        <w:rPr>
          <w:rtl w:val="0"/>
        </w:rPr>
        <w:t>είναι ώρα και εμείς οι θεραπευτές να σεβαστούμε</w:t>
      </w:r>
      <w:r>
        <w:rPr>
          <w:rtl w:val="0"/>
        </w:rPr>
        <w:t xml:space="preserve">, </w:t>
      </w:r>
      <w:r>
        <w:rPr>
          <w:rtl w:val="0"/>
        </w:rPr>
        <w:t xml:space="preserve">να </w:t>
      </w:r>
      <w:r>
        <w:rPr>
          <w:rtl w:val="0"/>
        </w:rPr>
        <w:t>αποδώσουμε επιστημική βαρύτητα στις</w:t>
      </w:r>
      <w:r>
        <w:rPr>
          <w:rtl w:val="0"/>
        </w:rPr>
        <w:t xml:space="preserve"> αρνήσεις των ιμάντων</w:t>
      </w:r>
      <w:r>
        <w:rPr>
          <w:rtl w:val="0"/>
        </w:rPr>
        <w:t>,</w:t>
      </w:r>
      <w:r>
        <w:rPr>
          <w:rtl w:val="0"/>
        </w:rPr>
        <w:t xml:space="preserve"> </w:t>
      </w:r>
      <w:r>
        <w:rPr>
          <w:rtl w:val="0"/>
        </w:rPr>
        <w:t>σε</w:t>
      </w:r>
      <w:r>
        <w:rPr>
          <w:rtl w:val="0"/>
        </w:rPr>
        <w:t xml:space="preserve"> αυτά τα τολμηρά </w:t>
      </w:r>
      <w:r>
        <w:rPr>
          <w:rtl w:val="0"/>
          <w:lang w:val="ru-RU"/>
        </w:rPr>
        <w:t>"</w:t>
      </w:r>
      <w:r>
        <w:rPr>
          <w:rtl w:val="0"/>
        </w:rPr>
        <w:t>όχι</w:t>
      </w:r>
      <w:r>
        <w:rPr>
          <w:rtl w:val="0"/>
        </w:rPr>
        <w:t xml:space="preserve">, </w:t>
      </w:r>
      <w:r>
        <w:rPr>
          <w:rtl w:val="0"/>
        </w:rPr>
        <w:t>θα προτιμούσα να μην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</w:rPr>
        <w:t xml:space="preserve">όπως το λέει ο Μπαρτλεμπυ ο γραφιάς </w:t>
      </w:r>
      <w:r>
        <w:rPr>
          <w:rtl w:val="0"/>
        </w:rPr>
        <w:t>(1984),</w:t>
      </w:r>
      <w:r>
        <w:rPr>
          <w:rtl w:val="0"/>
        </w:rPr>
        <w:t xml:space="preserve"> που μπορεί να αρθρώνονται</w:t>
      </w:r>
      <w:r>
        <w:rPr>
          <w:rtl w:val="0"/>
        </w:rPr>
        <w:t xml:space="preserve"> στις θεραπευτικές σχέσεις</w:t>
      </w:r>
      <w:r>
        <w:rPr>
          <w:rtl w:val="0"/>
        </w:rPr>
        <w:t>.</w:t>
      </w:r>
      <w:r>
        <w:rPr>
          <w:rtl w:val="0"/>
        </w:rPr>
        <w:t xml:space="preserve"> “Θα προτιμούσα να μην είναι τόσο υψηλό το κόστος”</w:t>
      </w:r>
      <w:r>
        <w:rPr>
          <w:rtl w:val="0"/>
        </w:rPr>
        <w:t xml:space="preserve">, </w:t>
      </w:r>
      <w:r>
        <w:rPr>
          <w:rtl w:val="0"/>
        </w:rPr>
        <w:t>“θα προτιμούσα να μη συναντηθούμε αυτή την εβδομάδα”</w:t>
      </w:r>
      <w:r>
        <w:rPr>
          <w:rtl w:val="0"/>
        </w:rPr>
        <w:t xml:space="preserve">, </w:t>
      </w:r>
      <w:r>
        <w:rPr>
          <w:rtl w:val="0"/>
        </w:rPr>
        <w:t>“θα προτιμούσα να μην κάνω αυτή την ανάθεση”</w:t>
      </w:r>
      <w:r>
        <w:rPr>
          <w:rtl w:val="0"/>
        </w:rPr>
        <w:t xml:space="preserve">, </w:t>
      </w:r>
      <w:r>
        <w:rPr>
          <w:rtl w:val="0"/>
        </w:rPr>
        <w:t>ή ό</w:t>
      </w:r>
      <w:r>
        <w:rPr>
          <w:rtl w:val="0"/>
        </w:rPr>
        <w:t>,</w:t>
      </w:r>
      <w:r>
        <w:rPr>
          <w:rtl w:val="0"/>
        </w:rPr>
        <w:t>τι άλλο</w:t>
      </w:r>
      <w:r>
        <w:rPr>
          <w:rtl w:val="0"/>
        </w:rPr>
        <w:t xml:space="preserve">. </w:t>
      </w:r>
      <w:r>
        <w:rPr>
          <w:rtl w:val="0"/>
        </w:rPr>
        <w:t>Χρειάζεται να δούμε πως τοποθετούμαστε απέναντι σε αυτές τις αρνήσεις</w:t>
      </w:r>
      <w:r>
        <w:rPr>
          <w:rtl w:val="0"/>
        </w:rPr>
        <w:t xml:space="preserve">, </w:t>
      </w:r>
      <w:r>
        <w:rPr>
          <w:rtl w:val="0"/>
        </w:rPr>
        <w:t>αφού μπορεί να αποβούν ωφέλιμες θεραπευτικές διεργασίες</w:t>
      </w:r>
      <w:r>
        <w:rPr>
          <w:rtl w:val="0"/>
        </w:rPr>
        <w:t xml:space="preserve">, </w:t>
      </w:r>
      <w:r>
        <w:rPr>
          <w:rtl w:val="0"/>
        </w:rPr>
        <w:t>θέτοντας στο επίκεντρο την αποσταθεροποίηση της αυθεντίας μας</w:t>
      </w:r>
      <w:r>
        <w:rPr>
          <w:rtl w:val="0"/>
        </w:rPr>
        <w:t xml:space="preserve">.   </w:t>
      </w:r>
      <w:r>
        <w:rPr>
          <w:rtl w:val="0"/>
        </w:rPr>
        <w:t xml:space="preserve">     </w:t>
      </w:r>
    </w:p>
    <w:p>
      <w:pPr>
        <w:pStyle w:val="Επικεφαλίδα"/>
        <w:bidi w:val="0"/>
      </w:pPr>
    </w:p>
    <w:p>
      <w:pPr>
        <w:pStyle w:val="Επικεφαλίδα"/>
        <w:bidi w:val="0"/>
      </w:pPr>
      <w:r>
        <w:rPr>
          <w:rFonts w:cs="Arial Unicode MS" w:eastAsia="Arial Unicode MS" w:hint="default"/>
          <w:rtl w:val="0"/>
        </w:rPr>
        <w:t>Βιβλιογραφία</w:t>
      </w:r>
    </w:p>
    <w:p>
      <w:pPr>
        <w:pStyle w:val="Κύριο τμήμα 2"/>
        <w:bidi w:val="0"/>
      </w:pPr>
    </w:p>
    <w:p>
      <w:pPr>
        <w:pStyle w:val="Κύριο τμήμα 2"/>
        <w:numPr>
          <w:ilvl w:val="0"/>
          <w:numId w:val="9"/>
        </w:numPr>
        <w:bidi w:val="0"/>
      </w:pPr>
      <w:r>
        <w:rPr>
          <w:rtl w:val="0"/>
        </w:rPr>
        <w:t>Μελβιλ</w:t>
      </w:r>
      <w:r>
        <w:rPr>
          <w:rtl w:val="0"/>
        </w:rPr>
        <w:t xml:space="preserve">, </w:t>
      </w:r>
      <w:r>
        <w:rPr>
          <w:rtl w:val="0"/>
        </w:rPr>
        <w:t>Χ</w:t>
      </w:r>
      <w:r>
        <w:rPr>
          <w:rtl w:val="0"/>
        </w:rPr>
        <w:t xml:space="preserve">. (1984). </w:t>
      </w:r>
      <w:r>
        <w:rPr>
          <w:i w:val="1"/>
          <w:iCs w:val="1"/>
          <w:rtl w:val="0"/>
        </w:rPr>
        <w:t>Μπαρτλεμπυ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ο γραφιάς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>κι άλλες τρεις ιστορίες</w:t>
      </w:r>
      <w:r>
        <w:rPr>
          <w:i w:val="1"/>
          <w:iCs w:val="1"/>
          <w:rtl w:val="0"/>
        </w:rPr>
        <w:t xml:space="preserve">. </w:t>
      </w:r>
      <w:r>
        <w:rPr>
          <w:rtl w:val="0"/>
        </w:rPr>
        <w:t>Οδυσσέας</w:t>
      </w:r>
      <w:r>
        <w:rPr>
          <w:rtl w:val="0"/>
        </w:rPr>
        <w:t xml:space="preserve">. </w:t>
      </w:r>
    </w:p>
    <w:p>
      <w:pPr>
        <w:pStyle w:val="Κύριο τμήμα 2"/>
        <w:numPr>
          <w:ilvl w:val="0"/>
          <w:numId w:val="9"/>
        </w:numPr>
        <w:bidi w:val="0"/>
      </w:pPr>
      <w:r>
        <w:rPr>
          <w:rtl w:val="0"/>
          <w:lang w:val="en-US"/>
        </w:rPr>
        <w:t xml:space="preserve">Smail, D. (2022). </w:t>
      </w:r>
      <w:r>
        <w:rPr>
          <w:rtl w:val="0"/>
        </w:rPr>
        <w:t>Ψυχοθεραπεία</w:t>
      </w:r>
      <w:r>
        <w:rPr>
          <w:rtl w:val="0"/>
        </w:rPr>
        <w:t xml:space="preserve">: </w:t>
      </w:r>
      <w:r>
        <w:rPr>
          <w:rtl w:val="0"/>
        </w:rPr>
        <w:t>μια αυταπάτη δίσως μέλλον</w:t>
      </w:r>
      <w:r>
        <w:rPr>
          <w:rtl w:val="0"/>
        </w:rPr>
        <w:t xml:space="preserve">;. </w:t>
      </w:r>
      <w:r>
        <w:rPr>
          <w:rtl w:val="0"/>
        </w:rPr>
        <w:t xml:space="preserve">Στο </w:t>
      </w:r>
      <w:r>
        <w:rPr>
          <w:rtl w:val="0"/>
          <w:lang w:val="en-US"/>
        </w:rPr>
        <w:t xml:space="preserve">Rapley, M., Moncrieff, J. &amp; Dillon, J. (2022), </w:t>
      </w:r>
      <w:r>
        <w:rPr>
          <w:i w:val="1"/>
          <w:iCs w:val="1"/>
          <w:rtl w:val="0"/>
        </w:rPr>
        <w:t>Απο</w:t>
      </w:r>
      <w:r>
        <w:rPr>
          <w:i w:val="1"/>
          <w:iCs w:val="1"/>
          <w:rtl w:val="0"/>
        </w:rPr>
        <w:t>-</w:t>
      </w:r>
      <w:r>
        <w:rPr>
          <w:i w:val="1"/>
          <w:iCs w:val="1"/>
          <w:rtl w:val="0"/>
        </w:rPr>
        <w:t>ιατρικοποιώντας τη δυστυχία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Ψυχιατρική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</w:rPr>
        <w:t xml:space="preserve">Ψυχολογία και η Ανθρώπινη Κατάσταση </w:t>
      </w:r>
      <w:r>
        <w:rPr>
          <w:i w:val="1"/>
          <w:iCs w:val="1"/>
          <w:rtl w:val="0"/>
        </w:rPr>
        <w:t>(</w:t>
      </w:r>
      <w:r>
        <w:rPr>
          <w:rtl w:val="0"/>
        </w:rPr>
        <w:t>συλλογική μετάφραση</w:t>
      </w:r>
      <w:r>
        <w:rPr>
          <w:rtl w:val="0"/>
        </w:rPr>
        <w:t xml:space="preserve">). </w:t>
      </w:r>
      <w:r>
        <w:rPr>
          <w:rtl w:val="0"/>
        </w:rPr>
        <w:t>Εκδόσεις των συναδέλφων</w:t>
      </w:r>
      <w:r>
        <w:rPr>
          <w:rtl w:val="0"/>
        </w:rPr>
        <w:t xml:space="preserve">. </w:t>
      </w:r>
    </w:p>
    <w:p>
      <w:pPr>
        <w:pStyle w:val="Κύριο τμήμα 2"/>
        <w:numPr>
          <w:ilvl w:val="0"/>
          <w:numId w:val="9"/>
        </w:numPr>
        <w:bidi w:val="0"/>
      </w:pPr>
      <w:r>
        <w:rPr>
          <w:rtl w:val="0"/>
        </w:rPr>
        <w:t>Χαν</w:t>
      </w:r>
      <w:r>
        <w:rPr>
          <w:rtl w:val="0"/>
        </w:rPr>
        <w:t xml:space="preserve">, </w:t>
      </w:r>
      <w:r>
        <w:rPr>
          <w:rtl w:val="0"/>
        </w:rPr>
        <w:t>Μπ</w:t>
      </w:r>
      <w:r>
        <w:rPr>
          <w:rtl w:val="0"/>
        </w:rPr>
        <w:t>-</w:t>
      </w:r>
      <w:r>
        <w:rPr>
          <w:rtl w:val="0"/>
        </w:rPr>
        <w:t>Τσ</w:t>
      </w:r>
      <w:r>
        <w:rPr>
          <w:rtl w:val="0"/>
        </w:rPr>
        <w:t xml:space="preserve">. (2023). </w:t>
      </w:r>
      <w:r>
        <w:rPr>
          <w:i w:val="1"/>
          <w:iCs w:val="1"/>
          <w:rtl w:val="0"/>
        </w:rPr>
        <w:t>Ψυχοπολιτική</w:t>
      </w:r>
      <w:r>
        <w:rPr>
          <w:i w:val="1"/>
          <w:iCs w:val="1"/>
          <w:rtl w:val="0"/>
        </w:rPr>
        <w:t xml:space="preserve">. </w:t>
      </w:r>
      <w:r>
        <w:rPr>
          <w:i w:val="1"/>
          <w:iCs w:val="1"/>
          <w:rtl w:val="0"/>
        </w:rPr>
        <w:t>Ο Νεοφιλελευθερισμός και οι νέες τεχνολογίες της εξουσίας</w:t>
      </w:r>
      <w:r>
        <w:rPr>
          <w:i w:val="1"/>
          <w:iCs w:val="1"/>
          <w:rtl w:val="0"/>
        </w:rPr>
        <w:t xml:space="preserve">. </w:t>
      </w:r>
      <w:r>
        <w:rPr>
          <w:rtl w:val="0"/>
        </w:rPr>
        <w:t xml:space="preserve">Εκδόσεις </w:t>
      </w:r>
      <w:r>
        <w:rPr>
          <w:rtl w:val="0"/>
          <w:lang w:val="en-US"/>
        </w:rPr>
        <w:t>Opera</w:t>
      </w:r>
    </w:p>
    <w:p>
      <w:pPr>
        <w:pStyle w:val="Κύριο τμήμα 2"/>
        <w:numPr>
          <w:ilvl w:val="0"/>
          <w:numId w:val="9"/>
        </w:numPr>
        <w:bidi w:val="0"/>
      </w:pPr>
      <w:r>
        <w:rPr>
          <w:rtl w:val="0"/>
        </w:rPr>
        <w:t xml:space="preserve">Zavos, A. (2021). </w:t>
      </w:r>
      <w:r>
        <w:rPr>
          <w:rtl w:val="0"/>
        </w:rPr>
        <w:t>Η φεμινιστική προβληματική της διαθεματικότητας</w:t>
      </w:r>
      <w:r>
        <w:rPr>
          <w:rtl w:val="0"/>
        </w:rPr>
        <w:t xml:space="preserve">. </w:t>
      </w:r>
      <w:r>
        <w:rPr>
          <w:i w:val="1"/>
          <w:iCs w:val="1"/>
          <w:rtl w:val="0"/>
        </w:rPr>
        <w:t>Επιθεώρηση Κοινωνικών Ερευνών</w:t>
      </w:r>
      <w:r>
        <w:rPr>
          <w:i w:val="1"/>
          <w:iCs w:val="1"/>
          <w:rtl w:val="0"/>
        </w:rPr>
        <w:t>, 156</w:t>
      </w:r>
      <w:r>
        <w:rPr>
          <w:rtl w:val="0"/>
          <w:lang w:val="pt-PT"/>
        </w:rPr>
        <w:t>, 55-86. doi:https://doi.org/10.12681/grsr.25947</w:t>
      </w:r>
    </w:p>
    <w:sectPr>
      <w:headerReference w:type="default" r:id="rId4"/>
      <w:footerReference w:type="default" r:id="rId5"/>
      <w:pgSz w:w="11906" w:h="16838" w:orient="portrait"/>
      <w:pgMar w:top="1598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tabs>
        <w:tab w:val="center" w:pos="4513"/>
        <w:tab w:val="right" w:pos="9026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Υποσημείωση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Για περισσότερα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μπορείτε να δείτε εδώ</w:t>
      </w:r>
      <w:r>
        <w:rPr>
          <w:rFonts w:cs="Arial Unicode MS" w:eastAsia="Arial Unicode MS"/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"https://csr-seminar.pubpub.org/"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pt-PT"/>
        </w:rPr>
        <w:t>https://csr-seminar.pubpub.org/</w:t>
      </w:r>
      <w:r>
        <w:rPr/>
        <w:fldChar w:fldCharType="end" w:fldLock="0"/>
      </w:r>
      <w:r>
        <w:rPr>
          <w:rFonts w:cs="Arial Unicode MS" w:eastAsia="Arial Unicode MS"/>
          <w:rtl w:val="0"/>
          <w:lang w:val="en-US"/>
        </w:rPr>
        <w:t xml:space="preserve"> </w:t>
      </w:r>
    </w:p>
  </w:footnote>
  <w:footnote w:id="2">
    <w:p>
      <w:pPr>
        <w:pStyle w:val="Υποσημείωση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Για την έννοια της ψυχοπολιτικής ανατρέχω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μεταξύ άλλων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στο έργο του Μπ</w:t>
      </w:r>
      <w:r>
        <w:rPr>
          <w:rFonts w:cs="Arial Unicode MS" w:eastAsia="Arial Unicode MS"/>
          <w:rtl w:val="0"/>
        </w:rPr>
        <w:t>.-</w:t>
      </w:r>
      <w:r>
        <w:rPr>
          <w:rFonts w:cs="Arial Unicode MS" w:eastAsia="Arial Unicode MS" w:hint="default"/>
          <w:rtl w:val="0"/>
        </w:rPr>
        <w:t>Τ</w:t>
      </w:r>
      <w:r>
        <w:rPr>
          <w:rFonts w:cs="Arial Unicode MS" w:eastAsia="Arial Unicode MS"/>
          <w:rtl w:val="0"/>
        </w:rPr>
        <w:t>-</w:t>
      </w:r>
      <w:r>
        <w:rPr>
          <w:rFonts w:cs="Arial Unicode MS" w:eastAsia="Arial Unicode MS" w:hint="default"/>
          <w:rtl w:val="0"/>
        </w:rPr>
        <w:t xml:space="preserve">Χαν </w:t>
      </w:r>
      <w:r>
        <w:rPr>
          <w:rFonts w:cs="Arial Unicode MS" w:eastAsia="Arial Unicode MS"/>
          <w:rtl w:val="0"/>
        </w:rPr>
        <w:t xml:space="preserve">(2023).  </w:t>
      </w:r>
    </w:p>
  </w:footnote>
  <w:footnote w:id="3">
    <w:p>
      <w:pPr>
        <w:pStyle w:val="Υποσημείωση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 xml:space="preserve">Σημαντικό να υπενθυμίσουμε ότι το </w:t>
      </w:r>
      <w:r>
        <w:rPr>
          <w:rFonts w:cs="Arial Unicode MS" w:eastAsia="Arial Unicode MS"/>
          <w:rtl w:val="0"/>
        </w:rPr>
        <w:t xml:space="preserve">2015 </w:t>
      </w:r>
      <w:r>
        <w:rPr>
          <w:rFonts w:cs="Arial Unicode MS" w:eastAsia="Arial Unicode MS" w:hint="default"/>
          <w:rtl w:val="0"/>
        </w:rPr>
        <w:t>σε μια πυρκαγιά που</w:t>
      </w:r>
      <w:r>
        <w:rPr>
          <w:rFonts w:cs="Arial Unicode MS" w:eastAsia="Arial Unicode MS"/>
          <w:rtl w:val="0"/>
        </w:rPr>
        <w:t>.</w:t>
      </w:r>
      <w:r>
        <w:rPr>
          <w:rFonts w:cs="Arial Unicode MS" w:eastAsia="Arial Unicode MS" w:hint="default"/>
          <w:rtl w:val="0"/>
        </w:rPr>
        <w:t xml:space="preserve">έγινε στο ΨΝΑ Δαφνί κάηκαν </w:t>
      </w:r>
      <w:r>
        <w:rPr>
          <w:rFonts w:cs="Arial Unicode MS" w:eastAsia="Arial Unicode MS"/>
          <w:rtl w:val="0"/>
        </w:rPr>
        <w:t xml:space="preserve">3 </w:t>
      </w:r>
      <w:r>
        <w:rPr>
          <w:rFonts w:cs="Arial Unicode MS" w:eastAsia="Arial Unicode MS" w:hint="default"/>
          <w:rtl w:val="0"/>
        </w:rPr>
        <w:t>νοσηλευόμενοι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ένας εκ των οποίων ήταν δεμένος</w:t>
      </w:r>
      <w:r>
        <w:rPr>
          <w:rFonts w:cs="Arial Unicode MS" w:eastAsia="Arial Unicode MS"/>
          <w:rtl w:val="0"/>
        </w:rPr>
        <w:t xml:space="preserve">. </w:t>
      </w:r>
      <w:r>
        <w:rPr>
          <w:rFonts w:cs="Arial Unicode MS" w:eastAsia="Arial Unicode MS" w:hint="default"/>
          <w:rtl w:val="0"/>
        </w:rPr>
        <w:t>Σε μια πρόχειρη αναζήτησή</w:t>
      </w:r>
      <w:r>
        <w:rPr>
          <w:rFonts w:cs="Arial Unicode MS" w:eastAsia="Arial Unicode MS"/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"https://www.efsyn.gr/stiles/apopseis/128149_kataskeyazontas-ton-epikindyno-astheni"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https://www.efsyn.gr/stiles/apopseis/128149_kataskeyazontas-ton-epikindyno-astheni</w:t>
      </w:r>
      <w:r>
        <w:rPr/>
        <w:fldChar w:fldCharType="end" w:fldLock="0"/>
      </w:r>
      <w:r>
        <w:rPr>
          <w:rFonts w:cs="Arial Unicode MS" w:eastAsia="Arial Unicode MS"/>
          <w:rtl w:val="0"/>
        </w:rPr>
        <w:t xml:space="preserve">  </w:t>
      </w:r>
    </w:p>
  </w:footnote>
  <w:footnote w:id="4">
    <w:p>
      <w:pPr>
        <w:pStyle w:val="Υποσημείωση"/>
        <w:bidi w:val="0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cs="Arial Unicode MS" w:eastAsia="Arial Unicode MS" w:hint="default"/>
          <w:rtl w:val="0"/>
        </w:rPr>
        <w:t>Απαραίτητο να υπογραμμίσουμε ότι οι υπηρεσίες της ψυχοθεραπείας είναι μια ελεύθερη επιλογή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μια συμβολαιακή επιλογή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η οποία βασίζεται πάλι στην ευθύνη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σε όλα αυτά τα νεοφιλελεύθερα στοιχεία που γνωρίζουμε και κατακρίνουμε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>αλλά τέτοια είναι η κατάσταση</w:t>
      </w:r>
      <w:r>
        <w:rPr>
          <w:rFonts w:cs="Arial Unicode MS" w:eastAsia="Arial Unicode MS"/>
          <w:rtl w:val="0"/>
        </w:rPr>
        <w:t xml:space="preserve">. </w:t>
      </w:r>
    </w:p>
  </w:footnote>
  <w:footnote w:id="5">
    <w:p>
      <w:pPr>
        <w:pStyle w:val="Υποσημείωση"/>
        <w:bidi w:val="0"/>
      </w:pPr>
      <w:r>
        <w:rPr>
          <w:vertAlign w:val="superscript"/>
        </w:rPr>
        <w:footnoteRef/>
      </w:r>
      <w:r>
        <w:rPr>
          <w:rFonts w:cs="Arial Unicode MS" w:eastAsia="Arial Unicode MS" w:hint="default"/>
          <w:rtl w:val="0"/>
        </w:rPr>
        <w:t xml:space="preserve"> Για την έννοια αυτή</w:t>
      </w:r>
      <w:r>
        <w:rPr>
          <w:rFonts w:cs="Arial Unicode MS" w:eastAsia="Arial Unicode MS"/>
          <w:rtl w:val="0"/>
        </w:rPr>
        <w:t xml:space="preserve">, </w:t>
      </w:r>
      <w:r>
        <w:rPr>
          <w:rFonts w:cs="Arial Unicode MS" w:eastAsia="Arial Unicode MS" w:hint="default"/>
          <w:rtl w:val="0"/>
        </w:rPr>
        <w:t xml:space="preserve">μπορείτε να δείτε τη σύνοψη της Αλεξάνδρας Ζαβού </w:t>
      </w:r>
      <w:r>
        <w:rPr>
          <w:rFonts w:cs="Arial Unicode MS" w:eastAsia="Arial Unicode MS"/>
          <w:rtl w:val="0"/>
        </w:rPr>
        <w:t xml:space="preserve">(2021), </w:t>
      </w:r>
      <w:r>
        <w:rPr>
          <w:rFonts w:cs="Arial Unicode MS" w:eastAsia="Arial Unicode MS" w:hint="default"/>
          <w:rtl w:val="0"/>
        </w:rPr>
        <w:t xml:space="preserve">η οποία επεξηγεί τη θεωρία της </w:t>
      </w:r>
      <w:r>
        <w:rPr>
          <w:rFonts w:cs="Arial Unicode MS" w:eastAsia="Arial Unicode MS"/>
          <w:rtl w:val="0"/>
          <w:lang w:val="en-US"/>
        </w:rPr>
        <w:t xml:space="preserve">Patricial Hill Collins.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Κουκκίδα"/>
  </w:abstractNum>
  <w:abstractNum w:abstractNumId="1">
    <w:multiLevelType w:val="hybridMultilevel"/>
    <w:styleLink w:val="Κουκκίδα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Αριθμοί"/>
  </w:abstractNum>
  <w:abstractNum w:abstractNumId="3">
    <w:multiLevelType w:val="hybridMultilevel"/>
    <w:styleLink w:val="Αριθμοί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Γράμματα"/>
  </w:abstractNum>
  <w:abstractNum w:abstractNumId="5">
    <w:multiLevelType w:val="hybridMultilevel"/>
    <w:styleLink w:val="Γράμματα"/>
    <w:lvl w:ilvl="0">
      <w:start w:val="1"/>
      <w:numFmt w:val="lowerLetter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Τίτλος">
    <w:name w:val="Τίτλος"/>
    <w:next w:val="Κύριο τμήμα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444444"/>
        </w14:solidFill>
      </w14:textFill>
    </w:rPr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Θέμα">
    <w:name w:val="Θέμα"/>
    <w:next w:val="Κύριο τμήμα 2"/>
    <w:pPr>
      <w:keepNext w:val="1"/>
      <w:keepLines w:val="0"/>
      <w:pageBreakBefore w:val="0"/>
      <w:widowControl w:val="1"/>
      <w:pBdr>
        <w:top w:val="single" w:color="515151" w:sz="4" w:space="3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Κύριο τμήμα 2">
    <w:name w:val="Κύριο τμήμα 2"/>
    <w:next w:val="Κύριο τμήμα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Επικεφαλίδα">
    <w:name w:val="Επικεφαλίδα"/>
    <w:next w:val="Κύριο τμήμα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Υποσημείωση">
    <w:name w:val="Υποσημείωση"/>
    <w:next w:val="Υποσημείωση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Κουκκίδα">
    <w:name w:val="Κουκκίδα"/>
    <w:pPr>
      <w:numPr>
        <w:numId w:val="1"/>
      </w:numPr>
    </w:pPr>
  </w:style>
  <w:style w:type="numbering" w:styleId="Αριθμοί">
    <w:name w:val="Αριθμοί"/>
    <w:pPr>
      <w:numPr>
        <w:numId w:val="3"/>
      </w:numPr>
    </w:pPr>
  </w:style>
  <w:style w:type="numbering" w:styleId="Γράμματα">
    <w:name w:val="Γράμματα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